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22D16" w:rsidR="000D6BA8" w:rsidP="00C62C16" w:rsidRDefault="00071633" w14:paraId="c46e15f" w14:textId="c46e15f">
      <w:pPr>
        <w:jc w:val="both"/>
        <w15:collapsed w:val="false"/>
        <w:rPr>
          <w:rFonts w:ascii="Arial" w:hAnsi="Arial" w:cs="Arial"/>
          <w:bCs/>
          <w:sz w:val="24"/>
          <w:szCs w:val="24"/>
        </w:rPr>
      </w:pPr>
      <w:bookmarkStart w:name="_GoBack" w:id="0"/>
      <w:bookmarkEnd w:id="0"/>
      <w:r w:rsidRPr="00522D16">
        <w:rPr>
          <w:rFonts w:ascii="Arial" w:hAnsi="Arial" w:cs="Arial"/>
          <w:bCs/>
          <w:sz w:val="24"/>
          <w:szCs w:val="24"/>
        </w:rPr>
        <w:t xml:space="preserve">                                                                                                                         </w:t>
      </w:r>
    </w:p>
    <w:p w:rsidRPr="00522D16" w:rsidR="00071633" w:rsidP="00C62C16" w:rsidRDefault="00071633">
      <w:pPr>
        <w:jc w:val="both"/>
        <w:rPr>
          <w:rFonts w:ascii="Arial" w:hAnsi="Arial" w:cs="Arial"/>
          <w:bCs/>
          <w:sz w:val="24"/>
          <w:szCs w:val="24"/>
        </w:rPr>
      </w:pPr>
      <w:r w:rsidRPr="00522D16">
        <w:rPr>
          <w:rFonts w:ascii="Arial" w:hAnsi="Arial" w:cs="Arial"/>
          <w:bCs/>
          <w:sz w:val="24"/>
          <w:szCs w:val="24"/>
        </w:rPr>
        <w:t xml:space="preserve">REPUBLIKA HRVATSKA </w:t>
      </w:r>
    </w:p>
    <w:p w:rsidRPr="00522D16" w:rsidR="00071633" w:rsidP="00C62C16" w:rsidRDefault="00071633">
      <w:pPr>
        <w:jc w:val="both"/>
        <w:rPr>
          <w:rFonts w:ascii="Arial" w:hAnsi="Arial" w:cs="Arial"/>
          <w:bCs/>
          <w:sz w:val="24"/>
          <w:szCs w:val="24"/>
        </w:rPr>
      </w:pPr>
      <w:r w:rsidRPr="00522D16">
        <w:rPr>
          <w:rFonts w:ascii="Arial" w:hAnsi="Arial" w:cs="Arial"/>
          <w:bCs/>
          <w:sz w:val="24"/>
          <w:szCs w:val="24"/>
        </w:rPr>
        <w:t>TRGOVAČKI SUD U ZAGREBU</w:t>
      </w:r>
    </w:p>
    <w:p w:rsidRPr="00522D16" w:rsidR="00853FF6" w:rsidP="00C6522F" w:rsidRDefault="00071633">
      <w:pPr>
        <w:jc w:val="right"/>
        <w:rPr>
          <w:rFonts w:ascii="Arial" w:hAnsi="Arial" w:cs="Arial"/>
          <w:bCs/>
          <w:sz w:val="24"/>
          <w:szCs w:val="24"/>
        </w:rPr>
      </w:pPr>
      <w:r w:rsidRPr="00522D16">
        <w:rPr>
          <w:rFonts w:ascii="Arial" w:hAnsi="Arial" w:cs="Arial"/>
          <w:bCs/>
          <w:sz w:val="24"/>
          <w:szCs w:val="24"/>
        </w:rPr>
        <w:t>Zagreb, Amruševa 2/II</w:t>
      </w:r>
      <w:r w:rsidRPr="00522D16" w:rsidR="005568C5">
        <w:rPr>
          <w:rFonts w:ascii="Arial" w:hAnsi="Arial" w:cs="Arial"/>
          <w:bCs/>
          <w:sz w:val="24"/>
          <w:szCs w:val="24"/>
        </w:rPr>
        <w:tab/>
      </w:r>
      <w:r w:rsidRPr="00522D16" w:rsidR="005568C5">
        <w:rPr>
          <w:rFonts w:ascii="Arial" w:hAnsi="Arial" w:cs="Arial"/>
          <w:bCs/>
          <w:sz w:val="24"/>
          <w:szCs w:val="24"/>
        </w:rPr>
        <w:tab/>
      </w:r>
      <w:r w:rsidRPr="00522D16" w:rsidR="005568C5">
        <w:rPr>
          <w:rFonts w:ascii="Arial" w:hAnsi="Arial" w:cs="Arial"/>
          <w:bCs/>
          <w:sz w:val="24"/>
          <w:szCs w:val="24"/>
        </w:rPr>
        <w:tab/>
      </w:r>
      <w:r w:rsidRPr="00522D16" w:rsidR="005568C5">
        <w:rPr>
          <w:rFonts w:ascii="Arial" w:hAnsi="Arial" w:cs="Arial"/>
          <w:bCs/>
          <w:sz w:val="24"/>
          <w:szCs w:val="24"/>
        </w:rPr>
        <w:tab/>
        <w:t xml:space="preserve">        </w:t>
      </w:r>
      <w:r w:rsidRPr="00522D16" w:rsidR="0089076F">
        <w:rPr>
          <w:rFonts w:ascii="Arial" w:hAnsi="Arial" w:cs="Arial"/>
          <w:bCs/>
          <w:sz w:val="24"/>
          <w:szCs w:val="24"/>
        </w:rPr>
        <w:tab/>
      </w:r>
      <w:r w:rsidRPr="00522D16" w:rsidR="0089076F">
        <w:rPr>
          <w:rFonts w:ascii="Arial" w:hAnsi="Arial" w:cs="Arial"/>
          <w:bCs/>
          <w:sz w:val="24"/>
          <w:szCs w:val="24"/>
        </w:rPr>
        <w:tab/>
      </w:r>
      <w:r w:rsidRPr="00522D16" w:rsidR="0089076F">
        <w:rPr>
          <w:rFonts w:ascii="Arial" w:hAnsi="Arial" w:cs="Arial"/>
          <w:bCs/>
          <w:sz w:val="24"/>
          <w:szCs w:val="24"/>
        </w:rPr>
        <w:tab/>
      </w:r>
      <w:r w:rsidRPr="00522D16" w:rsidR="0089076F">
        <w:rPr>
          <w:rFonts w:ascii="Arial" w:hAnsi="Arial" w:cs="Arial"/>
          <w:bCs/>
          <w:sz w:val="24"/>
          <w:szCs w:val="24"/>
        </w:rPr>
        <w:tab/>
      </w:r>
      <w:r w:rsidRPr="00522D16" w:rsidR="0089076F">
        <w:rPr>
          <w:rFonts w:ascii="Arial" w:hAnsi="Arial" w:cs="Arial"/>
          <w:bCs/>
          <w:sz w:val="24"/>
          <w:szCs w:val="24"/>
        </w:rPr>
        <w:tab/>
      </w:r>
      <w:r w:rsidRPr="00522D16" w:rsidR="0089076F">
        <w:rPr>
          <w:rFonts w:ascii="Arial" w:hAnsi="Arial" w:cs="Arial"/>
          <w:bCs/>
          <w:sz w:val="24"/>
          <w:szCs w:val="24"/>
        </w:rPr>
        <w:tab/>
      </w:r>
      <w:r w:rsidRPr="00522D16" w:rsidR="0089076F">
        <w:rPr>
          <w:rFonts w:ascii="Arial" w:hAnsi="Arial" w:cs="Arial"/>
          <w:bCs/>
          <w:sz w:val="24"/>
          <w:szCs w:val="24"/>
        </w:rPr>
        <w:tab/>
      </w:r>
      <w:r w:rsidRPr="00522D16">
        <w:rPr>
          <w:rFonts w:ascii="Arial" w:hAnsi="Arial" w:cs="Arial"/>
          <w:bCs/>
          <w:sz w:val="24"/>
          <w:szCs w:val="24"/>
        </w:rPr>
        <w:t xml:space="preserve">                                           </w:t>
      </w:r>
      <w:r w:rsidRPr="00522D16" w:rsidR="005F39CB">
        <w:rPr>
          <w:rFonts w:ascii="Arial" w:hAnsi="Arial" w:cs="Arial"/>
          <w:bCs/>
          <w:sz w:val="24"/>
          <w:szCs w:val="24"/>
        </w:rPr>
        <w:t xml:space="preserve">                           </w:t>
      </w:r>
      <w:r w:rsidRPr="00522D16">
        <w:rPr>
          <w:rFonts w:ascii="Arial" w:hAnsi="Arial" w:cs="Arial"/>
          <w:bCs/>
          <w:sz w:val="24"/>
          <w:szCs w:val="24"/>
        </w:rPr>
        <w:t>48</w:t>
      </w:r>
      <w:r w:rsidRPr="00522D16" w:rsidR="00EA2F22">
        <w:rPr>
          <w:rFonts w:ascii="Arial" w:hAnsi="Arial" w:cs="Arial"/>
          <w:bCs/>
          <w:sz w:val="24"/>
          <w:szCs w:val="24"/>
        </w:rPr>
        <w:t>.</w:t>
      </w:r>
      <w:r w:rsidRPr="00522D16" w:rsidR="00B84EFD">
        <w:rPr>
          <w:rFonts w:ascii="Arial" w:hAnsi="Arial" w:cs="Arial"/>
          <w:bCs/>
          <w:sz w:val="24"/>
          <w:szCs w:val="24"/>
        </w:rPr>
        <w:t xml:space="preserve"> St-</w:t>
      </w:r>
      <w:r w:rsidR="006156FB">
        <w:rPr>
          <w:rFonts w:ascii="Arial" w:hAnsi="Arial" w:cs="Arial"/>
          <w:bCs/>
          <w:sz w:val="24"/>
          <w:szCs w:val="24"/>
        </w:rPr>
        <w:t>3232</w:t>
      </w:r>
      <w:r w:rsidR="00DC1A27">
        <w:rPr>
          <w:rFonts w:ascii="Arial" w:hAnsi="Arial" w:cs="Arial"/>
          <w:bCs/>
          <w:sz w:val="24"/>
          <w:szCs w:val="24"/>
        </w:rPr>
        <w:t>/21</w:t>
      </w:r>
    </w:p>
    <w:p w:rsidRPr="00522D16" w:rsidR="00853FF6" w:rsidP="00C62C16" w:rsidRDefault="00853FF6">
      <w:pPr>
        <w:jc w:val="both"/>
        <w:rPr>
          <w:rFonts w:ascii="Arial" w:hAnsi="Arial" w:cs="Arial"/>
          <w:bCs/>
          <w:sz w:val="24"/>
          <w:szCs w:val="24"/>
        </w:rPr>
      </w:pPr>
    </w:p>
    <w:p w:rsidRPr="00522D16" w:rsidR="00853FF6" w:rsidP="00C6522F" w:rsidRDefault="00853FF6">
      <w:pPr>
        <w:pStyle w:val="Naslov3"/>
        <w:rPr>
          <w:rFonts w:ascii="Arial" w:hAnsi="Arial" w:cs="Arial"/>
          <w:b w:val="false"/>
          <w:bCs/>
          <w:szCs w:val="24"/>
        </w:rPr>
      </w:pPr>
      <w:r w:rsidRPr="00522D16">
        <w:rPr>
          <w:rFonts w:ascii="Arial" w:hAnsi="Arial" w:cs="Arial"/>
          <w:b w:val="false"/>
          <w:bCs/>
          <w:szCs w:val="24"/>
        </w:rPr>
        <w:t>Z A P I S N I K</w:t>
      </w:r>
    </w:p>
    <w:p w:rsidRPr="00522D16" w:rsidR="00853FF6" w:rsidP="00C6522F" w:rsidRDefault="00071633">
      <w:pPr>
        <w:pStyle w:val="Naslov1"/>
        <w:jc w:val="center"/>
        <w:rPr>
          <w:rFonts w:ascii="Arial" w:hAnsi="Arial" w:cs="Arial"/>
          <w:b w:val="false"/>
          <w:bCs/>
          <w:szCs w:val="24"/>
        </w:rPr>
      </w:pPr>
      <w:r w:rsidRPr="00522D16">
        <w:rPr>
          <w:rFonts w:ascii="Arial" w:hAnsi="Arial" w:cs="Arial"/>
          <w:b w:val="false"/>
          <w:bCs/>
          <w:szCs w:val="24"/>
        </w:rPr>
        <w:t>S</w:t>
      </w:r>
      <w:r w:rsidRPr="00522D16" w:rsidR="00853FF6">
        <w:rPr>
          <w:rFonts w:ascii="Arial" w:hAnsi="Arial" w:cs="Arial"/>
          <w:b w:val="false"/>
          <w:bCs/>
          <w:szCs w:val="24"/>
        </w:rPr>
        <w:t xml:space="preserve"> ISPITNOG ROČIŠTA</w:t>
      </w:r>
    </w:p>
    <w:p w:rsidRPr="00522D16" w:rsidR="008962AC" w:rsidP="008962AC" w:rsidRDefault="008962AC">
      <w:pPr>
        <w:rPr>
          <w:rFonts w:ascii="Arial" w:hAnsi="Arial" w:cs="Arial"/>
          <w:sz w:val="24"/>
          <w:szCs w:val="24"/>
        </w:rPr>
      </w:pPr>
    </w:p>
    <w:p w:rsidRPr="00522D16" w:rsidR="00691F3F" w:rsidP="008962AC" w:rsidRDefault="008962AC">
      <w:pPr>
        <w:pStyle w:val="Bezproreda"/>
        <w:rPr>
          <w:rFonts w:ascii="Arial" w:hAnsi="Arial" w:cs="Arial"/>
          <w:sz w:val="24"/>
          <w:szCs w:val="24"/>
        </w:rPr>
      </w:pPr>
      <w:r w:rsidRPr="00522D16">
        <w:rPr>
          <w:rFonts w:ascii="Arial" w:hAnsi="Arial" w:cs="Arial"/>
          <w:bCs/>
          <w:sz w:val="24"/>
          <w:szCs w:val="24"/>
        </w:rPr>
        <w:t xml:space="preserve">održanog dana </w:t>
      </w:r>
      <w:r w:rsidR="00BE5346">
        <w:rPr>
          <w:rFonts w:ascii="Arial" w:hAnsi="Arial" w:cs="Arial"/>
          <w:bCs/>
          <w:sz w:val="24"/>
          <w:szCs w:val="24"/>
        </w:rPr>
        <w:t>25</w:t>
      </w:r>
      <w:r w:rsidRPr="00522D16" w:rsidR="00DF0BCC">
        <w:rPr>
          <w:rFonts w:ascii="Arial" w:hAnsi="Arial" w:cs="Arial"/>
          <w:bCs/>
          <w:sz w:val="24"/>
          <w:szCs w:val="24"/>
        </w:rPr>
        <w:t>. svibnja</w:t>
      </w:r>
      <w:r w:rsidRPr="00522D16" w:rsidR="00E51AF7">
        <w:rPr>
          <w:rFonts w:ascii="Arial" w:hAnsi="Arial" w:cs="Arial"/>
          <w:bCs/>
          <w:sz w:val="24"/>
          <w:szCs w:val="24"/>
        </w:rPr>
        <w:t xml:space="preserve"> 2022.</w:t>
      </w:r>
      <w:r w:rsidRPr="00522D16" w:rsidR="009919F7">
        <w:rPr>
          <w:rFonts w:ascii="Arial" w:hAnsi="Arial" w:cs="Arial"/>
          <w:bCs/>
          <w:sz w:val="24"/>
          <w:szCs w:val="24"/>
        </w:rPr>
        <w:t xml:space="preserve"> na Trgovačkom sudu u Zagrebu, </w:t>
      </w:r>
      <w:r w:rsidRPr="00522D16" w:rsidR="00C27EC9">
        <w:rPr>
          <w:rFonts w:ascii="Arial" w:hAnsi="Arial" w:cs="Arial"/>
          <w:bCs/>
          <w:sz w:val="24"/>
          <w:szCs w:val="24"/>
        </w:rPr>
        <w:t>Petrinjska 8</w:t>
      </w:r>
      <w:r w:rsidRPr="00522D16" w:rsidR="00936802">
        <w:rPr>
          <w:rFonts w:ascii="Arial" w:hAnsi="Arial" w:cs="Arial"/>
          <w:bCs/>
          <w:sz w:val="24"/>
          <w:szCs w:val="24"/>
        </w:rPr>
        <w:t xml:space="preserve">, </w:t>
      </w:r>
      <w:r w:rsidRPr="00522D16" w:rsidR="00261AED">
        <w:rPr>
          <w:rFonts w:ascii="Arial" w:hAnsi="Arial" w:cs="Arial"/>
          <w:bCs/>
          <w:sz w:val="24"/>
          <w:szCs w:val="24"/>
        </w:rPr>
        <w:t xml:space="preserve">u </w:t>
      </w:r>
      <w:r w:rsidRPr="00522D16" w:rsidR="00FF32FD">
        <w:rPr>
          <w:rFonts w:ascii="Arial" w:hAnsi="Arial" w:cs="Arial"/>
          <w:bCs/>
          <w:sz w:val="24"/>
          <w:szCs w:val="24"/>
        </w:rPr>
        <w:t>steča</w:t>
      </w:r>
      <w:r w:rsidRPr="00522D16" w:rsidR="00FF32FD">
        <w:rPr>
          <w:rFonts w:ascii="Arial" w:hAnsi="Arial" w:cs="Arial"/>
          <w:sz w:val="24"/>
          <w:szCs w:val="24"/>
        </w:rPr>
        <w:t xml:space="preserve">jnom postupku nad </w:t>
      </w:r>
      <w:r w:rsidR="00106B48">
        <w:rPr>
          <w:rFonts w:ascii="Arial" w:hAnsi="Arial" w:eastAsia="Times New Roman" w:cs="Arial"/>
          <w:color w:val="000000"/>
          <w:sz w:val="24"/>
          <w:szCs w:val="24"/>
          <w:lang w:eastAsia="hr-HR"/>
        </w:rPr>
        <w:t xml:space="preserve">stečajnim dužnikom </w:t>
      </w:r>
      <w:r w:rsidRPr="00522D16" w:rsidR="00DC44F4">
        <w:rPr>
          <w:rFonts w:ascii="Arial" w:hAnsi="Arial" w:eastAsia="Times New Roman" w:cs="Arial"/>
          <w:color w:val="000000"/>
          <w:sz w:val="24"/>
          <w:szCs w:val="24"/>
          <w:lang w:eastAsia="hr-HR"/>
        </w:rPr>
        <w:t xml:space="preserve"> </w:t>
      </w:r>
      <w:r w:rsidRPr="0098406C" w:rsidR="005E6CCF">
        <w:rPr>
          <w:rFonts w:ascii="Arial" w:hAnsi="Arial" w:cs="Arial"/>
          <w:sz w:val="24"/>
          <w:szCs w:val="24"/>
        </w:rPr>
        <w:t>PETRLIĆ j.d.o.o., Sisak, Odranska 33a,  OIB: 67663061080</w:t>
      </w:r>
    </w:p>
    <w:p w:rsidRPr="00522D16" w:rsidR="000834CF" w:rsidP="00C62C16" w:rsidRDefault="000834CF">
      <w:pPr>
        <w:pStyle w:val="Bezproreda"/>
        <w:jc w:val="both"/>
        <w:rPr>
          <w:rFonts w:ascii="Arial" w:hAnsi="Arial" w:cs="Arial"/>
          <w:sz w:val="24"/>
          <w:szCs w:val="24"/>
        </w:rPr>
      </w:pPr>
    </w:p>
    <w:p w:rsidRPr="00522D16" w:rsidR="00853FF6" w:rsidP="00C62C16" w:rsidRDefault="00853FF6">
      <w:pPr>
        <w:pStyle w:val="Bezproreda"/>
        <w:jc w:val="both"/>
        <w:rPr>
          <w:rFonts w:ascii="Arial" w:hAnsi="Arial" w:cs="Arial"/>
          <w:bCs/>
          <w:sz w:val="24"/>
          <w:szCs w:val="24"/>
        </w:rPr>
      </w:pPr>
      <w:r w:rsidRPr="00522D16">
        <w:rPr>
          <w:rFonts w:ascii="Arial" w:hAnsi="Arial" w:cs="Arial"/>
          <w:bCs/>
          <w:sz w:val="24"/>
          <w:szCs w:val="24"/>
        </w:rPr>
        <w:t>Nazočni od suda:</w:t>
      </w:r>
    </w:p>
    <w:p w:rsidRPr="00522D16" w:rsidR="00853FF6" w:rsidP="00C62C16" w:rsidRDefault="00071633">
      <w:pPr>
        <w:jc w:val="both"/>
        <w:rPr>
          <w:rFonts w:ascii="Arial" w:hAnsi="Arial" w:cs="Arial"/>
          <w:bCs/>
          <w:sz w:val="24"/>
          <w:szCs w:val="24"/>
        </w:rPr>
      </w:pPr>
      <w:r w:rsidRPr="00522D16">
        <w:rPr>
          <w:rFonts w:ascii="Arial" w:hAnsi="Arial" w:cs="Arial"/>
          <w:bCs/>
          <w:sz w:val="24"/>
          <w:szCs w:val="24"/>
        </w:rPr>
        <w:t>Vesna Sremac Šoštar</w:t>
      </w:r>
      <w:r w:rsidRPr="00522D16" w:rsidR="004642DE">
        <w:rPr>
          <w:rFonts w:ascii="Arial" w:hAnsi="Arial" w:cs="Arial"/>
          <w:bCs/>
          <w:sz w:val="24"/>
          <w:szCs w:val="24"/>
        </w:rPr>
        <w:t xml:space="preserve">, </w:t>
      </w:r>
      <w:r w:rsidRPr="00522D16" w:rsidR="00853FF6">
        <w:rPr>
          <w:rFonts w:ascii="Arial" w:hAnsi="Arial" w:cs="Arial"/>
          <w:bCs/>
          <w:sz w:val="24"/>
          <w:szCs w:val="24"/>
        </w:rPr>
        <w:t>sudac</w:t>
      </w:r>
    </w:p>
    <w:p w:rsidRPr="00522D16" w:rsidR="00853FF6" w:rsidP="00126873" w:rsidRDefault="00610D69">
      <w:pPr>
        <w:tabs>
          <w:tab w:val="left" w:pos="8364"/>
        </w:tabs>
        <w:jc w:val="both"/>
        <w:rPr>
          <w:rFonts w:ascii="Arial" w:hAnsi="Arial" w:cs="Arial"/>
          <w:bCs/>
          <w:sz w:val="24"/>
          <w:szCs w:val="24"/>
        </w:rPr>
      </w:pPr>
      <w:r w:rsidRPr="00522D16">
        <w:rPr>
          <w:rFonts w:ascii="Arial" w:hAnsi="Arial" w:cs="Arial"/>
          <w:bCs/>
          <w:sz w:val="24"/>
          <w:szCs w:val="24"/>
        </w:rPr>
        <w:t>Vinka Mihalinčić</w:t>
      </w:r>
      <w:r w:rsidRPr="00522D16" w:rsidR="00853FF6">
        <w:rPr>
          <w:rFonts w:ascii="Arial" w:hAnsi="Arial" w:cs="Arial"/>
          <w:bCs/>
          <w:sz w:val="24"/>
          <w:szCs w:val="24"/>
        </w:rPr>
        <w:t>, zapisničar</w:t>
      </w:r>
      <w:r w:rsidRPr="00522D16" w:rsidR="00126873">
        <w:rPr>
          <w:rFonts w:ascii="Arial" w:hAnsi="Arial" w:cs="Arial"/>
          <w:bCs/>
          <w:sz w:val="24"/>
          <w:szCs w:val="24"/>
        </w:rPr>
        <w:tab/>
      </w:r>
    </w:p>
    <w:p w:rsidRPr="00522D16" w:rsidR="00853FF6" w:rsidP="00C62C16" w:rsidRDefault="00853FF6">
      <w:pPr>
        <w:jc w:val="both"/>
        <w:rPr>
          <w:rFonts w:ascii="Arial" w:hAnsi="Arial" w:cs="Arial"/>
          <w:bCs/>
          <w:sz w:val="24"/>
          <w:szCs w:val="24"/>
        </w:rPr>
      </w:pPr>
    </w:p>
    <w:p w:rsidRPr="00522D16" w:rsidR="009835DE" w:rsidP="00C62C16" w:rsidRDefault="00853FF6">
      <w:pPr>
        <w:jc w:val="both"/>
        <w:rPr>
          <w:rFonts w:ascii="Arial" w:hAnsi="Arial" w:cs="Arial"/>
          <w:sz w:val="24"/>
          <w:szCs w:val="24"/>
        </w:rPr>
      </w:pPr>
      <w:r w:rsidRPr="00522D16">
        <w:rPr>
          <w:rFonts w:ascii="Arial" w:hAnsi="Arial" w:cs="Arial"/>
          <w:sz w:val="24"/>
          <w:szCs w:val="24"/>
        </w:rPr>
        <w:t>Utvrđuje se da je pristu</w:t>
      </w:r>
      <w:r w:rsidRPr="00522D16" w:rsidR="002A3A8D">
        <w:rPr>
          <w:rFonts w:ascii="Arial" w:hAnsi="Arial" w:cs="Arial"/>
          <w:sz w:val="24"/>
          <w:szCs w:val="24"/>
        </w:rPr>
        <w:t>pio</w:t>
      </w:r>
      <w:r w:rsidRPr="00522D16">
        <w:rPr>
          <w:rFonts w:ascii="Arial" w:hAnsi="Arial" w:cs="Arial"/>
          <w:sz w:val="24"/>
          <w:szCs w:val="24"/>
        </w:rPr>
        <w:t xml:space="preserve"> stečajn</w:t>
      </w:r>
      <w:r w:rsidRPr="00522D16" w:rsidR="002A3A8D">
        <w:rPr>
          <w:rFonts w:ascii="Arial" w:hAnsi="Arial" w:cs="Arial"/>
          <w:sz w:val="24"/>
          <w:szCs w:val="24"/>
        </w:rPr>
        <w:t>i</w:t>
      </w:r>
      <w:r w:rsidRPr="00522D16" w:rsidR="00DC6824">
        <w:rPr>
          <w:rFonts w:ascii="Arial" w:hAnsi="Arial" w:cs="Arial"/>
          <w:sz w:val="24"/>
          <w:szCs w:val="24"/>
        </w:rPr>
        <w:t xml:space="preserve"> </w:t>
      </w:r>
      <w:r w:rsidRPr="00522D16" w:rsidR="00A63F46">
        <w:rPr>
          <w:rFonts w:ascii="Arial" w:hAnsi="Arial" w:cs="Arial"/>
          <w:sz w:val="24"/>
          <w:szCs w:val="24"/>
        </w:rPr>
        <w:t>upravitelj</w:t>
      </w:r>
      <w:r w:rsidRPr="00522D16" w:rsidR="00D237AD">
        <w:rPr>
          <w:rFonts w:ascii="Arial" w:hAnsi="Arial" w:cs="Arial"/>
          <w:sz w:val="24"/>
          <w:szCs w:val="24"/>
        </w:rPr>
        <w:t xml:space="preserve"> </w:t>
      </w:r>
      <w:r w:rsidR="00C4443A">
        <w:rPr>
          <w:rFonts w:ascii="Arial" w:hAnsi="Arial" w:cs="Arial"/>
          <w:sz w:val="24"/>
          <w:szCs w:val="24"/>
        </w:rPr>
        <w:t>Marina Mamić</w:t>
      </w:r>
      <w:r w:rsidRPr="00522D16" w:rsidR="00A171EA">
        <w:rPr>
          <w:rFonts w:ascii="Arial" w:hAnsi="Arial" w:cs="Arial"/>
          <w:sz w:val="24"/>
          <w:szCs w:val="24"/>
        </w:rPr>
        <w:t xml:space="preserve"> </w:t>
      </w:r>
    </w:p>
    <w:p w:rsidRPr="00522D16" w:rsidR="00954230" w:rsidP="00C62C16" w:rsidRDefault="00B23978">
      <w:pPr>
        <w:tabs>
          <w:tab w:val="left" w:pos="7741"/>
        </w:tabs>
        <w:jc w:val="both"/>
        <w:rPr>
          <w:rFonts w:ascii="Arial" w:hAnsi="Arial" w:cs="Arial"/>
          <w:bCs/>
          <w:sz w:val="24"/>
          <w:szCs w:val="24"/>
        </w:rPr>
      </w:pPr>
      <w:r w:rsidRPr="00522D16">
        <w:rPr>
          <w:rFonts w:ascii="Arial" w:hAnsi="Arial" w:cs="Arial"/>
          <w:bCs/>
          <w:sz w:val="24"/>
          <w:szCs w:val="24"/>
        </w:rPr>
        <w:tab/>
      </w:r>
    </w:p>
    <w:p w:rsidRPr="00522D16" w:rsidR="00D4581C" w:rsidP="00C62C16" w:rsidRDefault="00071633">
      <w:pPr>
        <w:jc w:val="both"/>
        <w:rPr>
          <w:rFonts w:ascii="Arial" w:hAnsi="Arial" w:cs="Arial"/>
          <w:bCs/>
          <w:sz w:val="24"/>
          <w:szCs w:val="24"/>
        </w:rPr>
      </w:pPr>
      <w:r w:rsidRPr="00522D16">
        <w:rPr>
          <w:rFonts w:ascii="Arial" w:hAnsi="Arial" w:cs="Arial"/>
          <w:bCs/>
          <w:sz w:val="24"/>
          <w:szCs w:val="24"/>
        </w:rPr>
        <w:t xml:space="preserve">Započeto </w:t>
      </w:r>
      <w:r w:rsidRPr="00522D16" w:rsidR="00E83A30">
        <w:rPr>
          <w:rFonts w:ascii="Arial" w:hAnsi="Arial" w:cs="Arial"/>
          <w:bCs/>
          <w:sz w:val="24"/>
          <w:szCs w:val="24"/>
        </w:rPr>
        <w:t xml:space="preserve">u </w:t>
      </w:r>
      <w:r w:rsidR="00C4443A">
        <w:rPr>
          <w:rFonts w:ascii="Arial" w:hAnsi="Arial" w:cs="Arial"/>
          <w:bCs/>
          <w:sz w:val="24"/>
          <w:szCs w:val="24"/>
        </w:rPr>
        <w:t>11,3</w:t>
      </w:r>
      <w:r w:rsidR="00227D14">
        <w:rPr>
          <w:rFonts w:ascii="Arial" w:hAnsi="Arial" w:cs="Arial"/>
          <w:bCs/>
          <w:sz w:val="24"/>
          <w:szCs w:val="24"/>
        </w:rPr>
        <w:t>0</w:t>
      </w:r>
      <w:r w:rsidRPr="00522D16" w:rsidR="00392FD4">
        <w:rPr>
          <w:rFonts w:ascii="Arial" w:hAnsi="Arial" w:cs="Arial"/>
          <w:bCs/>
          <w:sz w:val="24"/>
          <w:szCs w:val="24"/>
        </w:rPr>
        <w:t xml:space="preserve"> </w:t>
      </w:r>
      <w:r w:rsidRPr="00522D16" w:rsidR="00853FF6">
        <w:rPr>
          <w:rFonts w:ascii="Arial" w:hAnsi="Arial" w:cs="Arial"/>
          <w:bCs/>
          <w:sz w:val="24"/>
          <w:szCs w:val="24"/>
        </w:rPr>
        <w:t>sati.</w:t>
      </w:r>
    </w:p>
    <w:p w:rsidRPr="00522D16" w:rsidR="00D4581C" w:rsidP="00C62C16" w:rsidRDefault="00D4581C">
      <w:pPr>
        <w:jc w:val="both"/>
        <w:rPr>
          <w:rFonts w:ascii="Arial" w:hAnsi="Arial" w:cs="Arial"/>
          <w:bCs/>
          <w:sz w:val="24"/>
          <w:szCs w:val="24"/>
        </w:rPr>
      </w:pPr>
    </w:p>
    <w:p w:rsidRPr="00522D16" w:rsidR="00071633" w:rsidP="00C62C16" w:rsidRDefault="00853FF6">
      <w:pPr>
        <w:jc w:val="both"/>
        <w:rPr>
          <w:rFonts w:ascii="Arial" w:hAnsi="Arial" w:cs="Arial"/>
          <w:bCs/>
          <w:sz w:val="24"/>
          <w:szCs w:val="24"/>
        </w:rPr>
      </w:pPr>
      <w:r w:rsidRPr="00522D16">
        <w:rPr>
          <w:rFonts w:ascii="Arial" w:hAnsi="Arial" w:cs="Arial"/>
          <w:bCs/>
          <w:sz w:val="24"/>
          <w:szCs w:val="24"/>
        </w:rPr>
        <w:t>Ročište je javno.</w:t>
      </w:r>
    </w:p>
    <w:p w:rsidRPr="00522D16" w:rsidR="00071633" w:rsidP="00C62C16" w:rsidRDefault="00071633">
      <w:pPr>
        <w:jc w:val="both"/>
        <w:rPr>
          <w:rFonts w:ascii="Arial" w:hAnsi="Arial" w:cs="Arial"/>
          <w:bCs/>
          <w:sz w:val="24"/>
          <w:szCs w:val="24"/>
        </w:rPr>
      </w:pPr>
    </w:p>
    <w:p w:rsidRPr="00522D16" w:rsidR="00853FF6" w:rsidP="00C62C16" w:rsidRDefault="00853FF6">
      <w:pPr>
        <w:jc w:val="both"/>
        <w:rPr>
          <w:rFonts w:ascii="Arial" w:hAnsi="Arial" w:cs="Arial"/>
          <w:bCs/>
          <w:sz w:val="24"/>
          <w:szCs w:val="24"/>
        </w:rPr>
      </w:pPr>
      <w:r w:rsidRPr="00522D16">
        <w:rPr>
          <w:rFonts w:ascii="Arial" w:hAnsi="Arial" w:cs="Arial"/>
          <w:bCs/>
          <w:sz w:val="24"/>
          <w:szCs w:val="24"/>
        </w:rPr>
        <w:t xml:space="preserve">Utvrđuje se da </w:t>
      </w:r>
      <w:r w:rsidRPr="00522D16" w:rsidR="00100A1C">
        <w:rPr>
          <w:rFonts w:ascii="Arial" w:hAnsi="Arial" w:cs="Arial"/>
          <w:bCs/>
          <w:sz w:val="24"/>
          <w:szCs w:val="24"/>
        </w:rPr>
        <w:t xml:space="preserve">su pristupili slijedeći vjerovnici: </w:t>
      </w:r>
    </w:p>
    <w:p w:rsidR="00163076" w:rsidP="00B11DA9" w:rsidRDefault="000D2DCC">
      <w:pPr>
        <w:jc w:val="both"/>
        <w:rPr>
          <w:rFonts w:ascii="Arial" w:hAnsi="Arial" w:cs="Arial"/>
          <w:bCs/>
          <w:sz w:val="24"/>
          <w:szCs w:val="24"/>
        </w:rPr>
      </w:pPr>
      <w:r>
        <w:rPr>
          <w:rFonts w:ascii="Arial" w:hAnsi="Arial" w:cs="Arial"/>
          <w:bCs/>
          <w:sz w:val="24"/>
          <w:szCs w:val="24"/>
        </w:rPr>
        <w:t>RH-MINISTARSTVO FINANCIJA – POREZNA UPRAVA – Goranka Benceković, zamjenik ŽDO-a Sisak</w:t>
      </w:r>
    </w:p>
    <w:p w:rsidRPr="00522D16" w:rsidR="00620372" w:rsidP="00B11DA9" w:rsidRDefault="00FC1FEA">
      <w:pPr>
        <w:jc w:val="both"/>
        <w:rPr>
          <w:rFonts w:ascii="Arial" w:hAnsi="Arial" w:cs="Arial"/>
          <w:bCs/>
          <w:sz w:val="24"/>
          <w:szCs w:val="24"/>
        </w:rPr>
      </w:pPr>
      <w:r>
        <w:rPr>
          <w:rFonts w:ascii="Arial" w:hAnsi="Arial" w:cs="Arial"/>
          <w:bCs/>
          <w:sz w:val="24"/>
          <w:szCs w:val="24"/>
        </w:rPr>
        <w:tab/>
      </w:r>
      <w:r w:rsidR="00620372">
        <w:rPr>
          <w:rFonts w:ascii="Arial" w:hAnsi="Arial" w:cs="Arial"/>
          <w:bCs/>
          <w:sz w:val="24"/>
          <w:szCs w:val="24"/>
        </w:rPr>
        <w:t xml:space="preserve"> </w:t>
      </w:r>
    </w:p>
    <w:p w:rsidRPr="00522D16" w:rsidR="000E49E5" w:rsidP="000E49E5" w:rsidRDefault="0038417C">
      <w:pPr>
        <w:pStyle w:val="Naslov1"/>
        <w:ind w:firstLine="720"/>
        <w:rPr>
          <w:rFonts w:ascii="Arial" w:hAnsi="Arial" w:cs="Arial"/>
          <w:b w:val="false"/>
          <w:szCs w:val="24"/>
        </w:rPr>
      </w:pPr>
      <w:r w:rsidRPr="00522D16">
        <w:rPr>
          <w:rFonts w:ascii="Arial" w:hAnsi="Arial" w:cs="Arial"/>
          <w:b w:val="false"/>
          <w:szCs w:val="24"/>
        </w:rPr>
        <w:t>Utvrđuje se da je rješenje</w:t>
      </w:r>
      <w:r w:rsidRPr="00522D16" w:rsidR="000E6C28">
        <w:rPr>
          <w:rFonts w:ascii="Arial" w:hAnsi="Arial" w:cs="Arial"/>
          <w:b w:val="false"/>
          <w:szCs w:val="24"/>
        </w:rPr>
        <w:t xml:space="preserve">m </w:t>
      </w:r>
      <w:r w:rsidRPr="00522D16">
        <w:rPr>
          <w:rFonts w:ascii="Arial" w:hAnsi="Arial" w:cs="Arial"/>
          <w:b w:val="false"/>
          <w:szCs w:val="24"/>
        </w:rPr>
        <w:t xml:space="preserve">od </w:t>
      </w:r>
      <w:r w:rsidR="00C4443A">
        <w:rPr>
          <w:rFonts w:ascii="Arial" w:hAnsi="Arial" w:cs="Arial"/>
          <w:b w:val="false"/>
          <w:szCs w:val="24"/>
        </w:rPr>
        <w:t>16</w:t>
      </w:r>
      <w:r w:rsidRPr="00522D16" w:rsidR="001E12B0">
        <w:rPr>
          <w:rFonts w:ascii="Arial" w:hAnsi="Arial" w:cs="Arial"/>
          <w:b w:val="false"/>
          <w:szCs w:val="24"/>
        </w:rPr>
        <w:t>. veljače</w:t>
      </w:r>
      <w:r w:rsidRPr="00522D16" w:rsidR="008C4102">
        <w:rPr>
          <w:rFonts w:ascii="Arial" w:hAnsi="Arial" w:cs="Arial"/>
          <w:b w:val="false"/>
          <w:szCs w:val="24"/>
        </w:rPr>
        <w:t xml:space="preserve"> </w:t>
      </w:r>
      <w:r w:rsidRPr="00522D16" w:rsidR="00416CC8">
        <w:rPr>
          <w:rFonts w:ascii="Arial" w:hAnsi="Arial" w:cs="Arial"/>
          <w:b w:val="false"/>
          <w:szCs w:val="24"/>
        </w:rPr>
        <w:t>2022</w:t>
      </w:r>
      <w:r w:rsidRPr="00522D16" w:rsidR="005F39CB">
        <w:rPr>
          <w:rFonts w:ascii="Arial" w:hAnsi="Arial" w:cs="Arial"/>
          <w:b w:val="false"/>
          <w:szCs w:val="24"/>
        </w:rPr>
        <w:t>.</w:t>
      </w:r>
      <w:r w:rsidRPr="00522D16" w:rsidR="00F8036C">
        <w:rPr>
          <w:rFonts w:ascii="Arial" w:hAnsi="Arial" w:cs="Arial"/>
          <w:b w:val="false"/>
          <w:szCs w:val="24"/>
        </w:rPr>
        <w:t>,</w:t>
      </w:r>
      <w:r w:rsidRPr="00522D16">
        <w:rPr>
          <w:rFonts w:ascii="Arial" w:hAnsi="Arial" w:cs="Arial"/>
          <w:b w:val="false"/>
          <w:szCs w:val="24"/>
        </w:rPr>
        <w:t xml:space="preserve"> </w:t>
      </w:r>
      <w:r w:rsidRPr="00522D16" w:rsidR="00C13685">
        <w:rPr>
          <w:rFonts w:ascii="Arial" w:hAnsi="Arial" w:cs="Arial"/>
          <w:b w:val="false"/>
          <w:szCs w:val="24"/>
        </w:rPr>
        <w:t xml:space="preserve">pod gornjim brojem, </w:t>
      </w:r>
    </w:p>
    <w:p w:rsidRPr="00522D16" w:rsidR="00E55416" w:rsidP="000E49E5" w:rsidRDefault="00C13685">
      <w:pPr>
        <w:pStyle w:val="Naslov1"/>
        <w:rPr>
          <w:rFonts w:ascii="Arial" w:hAnsi="Arial" w:cs="Arial"/>
          <w:b w:val="false"/>
          <w:szCs w:val="24"/>
        </w:rPr>
      </w:pPr>
      <w:r w:rsidRPr="00522D16">
        <w:rPr>
          <w:rFonts w:ascii="Arial" w:hAnsi="Arial" w:cs="Arial"/>
          <w:b w:val="false"/>
          <w:szCs w:val="24"/>
        </w:rPr>
        <w:t>otvoren</w:t>
      </w:r>
      <w:r w:rsidRPr="00522D16" w:rsidR="00416CC8">
        <w:rPr>
          <w:rFonts w:ascii="Arial" w:hAnsi="Arial" w:cs="Arial"/>
          <w:b w:val="false"/>
          <w:szCs w:val="24"/>
        </w:rPr>
        <w:t xml:space="preserve"> stečajni postupak</w:t>
      </w:r>
      <w:r w:rsidRPr="00522D16" w:rsidR="00422496">
        <w:rPr>
          <w:rFonts w:ascii="Arial" w:hAnsi="Arial" w:cs="Arial"/>
          <w:b w:val="false"/>
          <w:szCs w:val="24"/>
        </w:rPr>
        <w:t xml:space="preserve">, </w:t>
      </w:r>
      <w:r w:rsidRPr="00522D16" w:rsidR="00416CC8">
        <w:rPr>
          <w:rFonts w:ascii="Arial" w:hAnsi="Arial" w:cs="Arial"/>
          <w:b w:val="false"/>
          <w:szCs w:val="24"/>
        </w:rPr>
        <w:t>te su</w:t>
      </w:r>
      <w:r w:rsidRPr="00522D16" w:rsidR="00422496">
        <w:rPr>
          <w:rFonts w:ascii="Arial" w:hAnsi="Arial" w:cs="Arial"/>
          <w:b w:val="false"/>
          <w:szCs w:val="24"/>
        </w:rPr>
        <w:t xml:space="preserve"> pozvani vjerovnici na podnošenje prijava tražbine, </w:t>
      </w:r>
      <w:r w:rsidRPr="00522D16" w:rsidR="00416CC8">
        <w:rPr>
          <w:rFonts w:ascii="Arial" w:hAnsi="Arial" w:cs="Arial"/>
          <w:b w:val="false"/>
          <w:szCs w:val="24"/>
        </w:rPr>
        <w:t>koje</w:t>
      </w:r>
      <w:r w:rsidRPr="00522D16" w:rsidR="00E42E6C">
        <w:rPr>
          <w:rFonts w:ascii="Arial" w:hAnsi="Arial" w:cs="Arial"/>
          <w:b w:val="false"/>
          <w:szCs w:val="24"/>
        </w:rPr>
        <w:t xml:space="preserve"> rješenje </w:t>
      </w:r>
      <w:r w:rsidRPr="00522D16" w:rsidR="00422496">
        <w:rPr>
          <w:rFonts w:ascii="Arial" w:hAnsi="Arial" w:cs="Arial"/>
          <w:b w:val="false"/>
          <w:szCs w:val="24"/>
        </w:rPr>
        <w:t xml:space="preserve">je </w:t>
      </w:r>
      <w:r w:rsidRPr="00522D16" w:rsidR="0038417C">
        <w:rPr>
          <w:rFonts w:ascii="Arial" w:hAnsi="Arial" w:cs="Arial"/>
          <w:b w:val="false"/>
          <w:szCs w:val="24"/>
        </w:rPr>
        <w:t xml:space="preserve">objavljeno na mrežnoj stranici e-oglasna ploča Trgovačkog suda u Zagrebu </w:t>
      </w:r>
      <w:r w:rsidRPr="00522D16" w:rsidR="006012DE">
        <w:rPr>
          <w:rFonts w:ascii="Arial" w:hAnsi="Arial" w:cs="Arial"/>
          <w:b w:val="false"/>
          <w:szCs w:val="24"/>
        </w:rPr>
        <w:t xml:space="preserve">dana </w:t>
      </w:r>
      <w:r w:rsidR="00C4443A">
        <w:rPr>
          <w:rFonts w:ascii="Arial" w:hAnsi="Arial" w:cs="Arial"/>
          <w:b w:val="false"/>
          <w:szCs w:val="24"/>
        </w:rPr>
        <w:t>16</w:t>
      </w:r>
      <w:r w:rsidRPr="00522D16">
        <w:rPr>
          <w:rFonts w:ascii="Arial" w:hAnsi="Arial" w:cs="Arial"/>
          <w:b w:val="false"/>
          <w:szCs w:val="24"/>
        </w:rPr>
        <w:t>. veljače</w:t>
      </w:r>
      <w:r w:rsidRPr="00522D16" w:rsidR="00422496">
        <w:rPr>
          <w:rFonts w:ascii="Arial" w:hAnsi="Arial" w:cs="Arial"/>
          <w:b w:val="false"/>
          <w:szCs w:val="24"/>
        </w:rPr>
        <w:t xml:space="preserve"> 2022</w:t>
      </w:r>
      <w:r w:rsidRPr="00522D16" w:rsidR="0038417C">
        <w:rPr>
          <w:rFonts w:ascii="Arial" w:hAnsi="Arial" w:cs="Arial"/>
          <w:b w:val="false"/>
          <w:szCs w:val="24"/>
        </w:rPr>
        <w:t>.</w:t>
      </w:r>
    </w:p>
    <w:p w:rsidRPr="00522D16" w:rsidR="00A50713" w:rsidP="001C716F" w:rsidRDefault="00E55416">
      <w:pPr>
        <w:ind w:firstLine="360"/>
        <w:jc w:val="both"/>
        <w:rPr>
          <w:rFonts w:ascii="Arial" w:hAnsi="Arial" w:cs="Arial"/>
          <w:sz w:val="24"/>
          <w:szCs w:val="24"/>
        </w:rPr>
      </w:pPr>
      <w:r w:rsidRPr="00522D16">
        <w:rPr>
          <w:rFonts w:ascii="Arial" w:hAnsi="Arial" w:cs="Arial"/>
          <w:sz w:val="24"/>
          <w:szCs w:val="24"/>
        </w:rPr>
        <w:tab/>
      </w:r>
      <w:r w:rsidRPr="00522D16"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522D16" w:rsidR="008F4D4B">
        <w:rPr>
          <w:rFonts w:ascii="Arial" w:hAnsi="Arial" w:cs="Arial"/>
          <w:sz w:val="24"/>
          <w:szCs w:val="24"/>
        </w:rPr>
        <w:t>(</w:t>
      </w:r>
      <w:r w:rsidRPr="00522D16" w:rsidR="00A50713">
        <w:rPr>
          <w:rFonts w:ascii="Arial" w:hAnsi="Arial" w:cs="Arial"/>
          <w:sz w:val="24"/>
          <w:szCs w:val="24"/>
        </w:rPr>
        <w:t>NN 71/15</w:t>
      </w:r>
      <w:r w:rsidRPr="00522D16" w:rsidR="00C874A9">
        <w:rPr>
          <w:rFonts w:ascii="Arial" w:hAnsi="Arial" w:cs="Arial"/>
          <w:sz w:val="24"/>
          <w:szCs w:val="24"/>
        </w:rPr>
        <w:t>, 104/17</w:t>
      </w:r>
      <w:r w:rsidRPr="00522D16" w:rsidR="00A50713">
        <w:rPr>
          <w:rFonts w:ascii="Arial" w:hAnsi="Arial" w:cs="Arial"/>
          <w:sz w:val="24"/>
          <w:szCs w:val="24"/>
        </w:rPr>
        <w:t xml:space="preserve">) bile objavljene na mrežnoj stranici e-oglasna ploča Trgovačkog suda u Zagrebu i nalazile su se na uvidu u sobi </w:t>
      </w:r>
      <w:r w:rsidRPr="00522D16" w:rsidR="00281099">
        <w:rPr>
          <w:rFonts w:ascii="Arial" w:hAnsi="Arial" w:cs="Arial"/>
          <w:sz w:val="24"/>
          <w:szCs w:val="24"/>
        </w:rPr>
        <w:t>4</w:t>
      </w:r>
      <w:r w:rsidRPr="00522D16" w:rsidR="00C874A9">
        <w:rPr>
          <w:rFonts w:ascii="Arial" w:hAnsi="Arial" w:cs="Arial"/>
          <w:sz w:val="24"/>
          <w:szCs w:val="24"/>
        </w:rPr>
        <w:t>4/I</w:t>
      </w:r>
      <w:r w:rsidRPr="00522D16" w:rsidR="00281099">
        <w:rPr>
          <w:rFonts w:ascii="Arial" w:hAnsi="Arial" w:cs="Arial"/>
          <w:sz w:val="24"/>
          <w:szCs w:val="24"/>
        </w:rPr>
        <w:t>I</w:t>
      </w:r>
      <w:r w:rsidRPr="00522D16" w:rsidR="00C874A9">
        <w:rPr>
          <w:rFonts w:ascii="Arial" w:hAnsi="Arial" w:cs="Arial"/>
          <w:bCs/>
          <w:sz w:val="24"/>
          <w:szCs w:val="24"/>
        </w:rPr>
        <w:t xml:space="preserve"> (</w:t>
      </w:r>
      <w:r w:rsidRPr="00522D16" w:rsidR="00281099">
        <w:rPr>
          <w:rFonts w:ascii="Arial" w:hAnsi="Arial" w:cs="Arial"/>
          <w:bCs/>
          <w:sz w:val="24"/>
          <w:szCs w:val="24"/>
        </w:rPr>
        <w:t>DZ</w:t>
      </w:r>
      <w:r w:rsidRPr="00522D16" w:rsidR="00A50713">
        <w:rPr>
          <w:rFonts w:ascii="Arial" w:hAnsi="Arial" w:cs="Arial"/>
          <w:bCs/>
          <w:sz w:val="24"/>
          <w:szCs w:val="24"/>
        </w:rPr>
        <w:t xml:space="preserve">) </w:t>
      </w:r>
      <w:r w:rsidRPr="00522D16" w:rsidR="00A50713">
        <w:rPr>
          <w:rFonts w:ascii="Arial" w:hAnsi="Arial" w:cs="Arial"/>
          <w:sz w:val="24"/>
          <w:szCs w:val="24"/>
        </w:rPr>
        <w:t xml:space="preserve">u Trgovačkom sudu u Zagrebu.    </w:t>
      </w:r>
    </w:p>
    <w:p w:rsidRPr="00522D16" w:rsidR="00E42E6C" w:rsidP="007648D9" w:rsidRDefault="00A50713">
      <w:pPr>
        <w:ind w:firstLine="720"/>
        <w:jc w:val="both"/>
        <w:rPr>
          <w:rFonts w:ascii="Arial" w:hAnsi="Arial" w:cs="Arial"/>
          <w:sz w:val="24"/>
          <w:szCs w:val="24"/>
        </w:rPr>
      </w:pPr>
      <w:r w:rsidRPr="00522D16">
        <w:rPr>
          <w:rFonts w:ascii="Arial" w:hAnsi="Arial" w:cs="Arial"/>
          <w:sz w:val="24"/>
          <w:szCs w:val="24"/>
        </w:rPr>
        <w:t xml:space="preserve">Uz tablice su bile izložene i prijave svih vjerovnika koje su stigle u roku objave koji je određen rješenjem </w:t>
      </w:r>
      <w:r w:rsidRPr="00522D16" w:rsidR="00D31E6F">
        <w:rPr>
          <w:rFonts w:ascii="Arial" w:hAnsi="Arial" w:cs="Arial"/>
          <w:sz w:val="24"/>
          <w:szCs w:val="24"/>
        </w:rPr>
        <w:t xml:space="preserve">od </w:t>
      </w:r>
      <w:r w:rsidR="00C4443A">
        <w:rPr>
          <w:rFonts w:ascii="Arial" w:hAnsi="Arial" w:cs="Arial"/>
          <w:sz w:val="24"/>
          <w:szCs w:val="24"/>
        </w:rPr>
        <w:t>16</w:t>
      </w:r>
      <w:r w:rsidRPr="00522D16" w:rsidR="00C13685">
        <w:rPr>
          <w:rFonts w:ascii="Arial" w:hAnsi="Arial" w:cs="Arial"/>
          <w:sz w:val="24"/>
          <w:szCs w:val="24"/>
        </w:rPr>
        <w:t>. veljače</w:t>
      </w:r>
      <w:r w:rsidRPr="00522D16" w:rsidR="00D31E6F">
        <w:rPr>
          <w:rFonts w:ascii="Arial" w:hAnsi="Arial" w:cs="Arial"/>
          <w:sz w:val="24"/>
          <w:szCs w:val="24"/>
        </w:rPr>
        <w:t xml:space="preserve"> 2022.</w:t>
      </w:r>
    </w:p>
    <w:p w:rsidRPr="00522D16" w:rsidR="00A50713" w:rsidP="007648D9" w:rsidRDefault="00A50713">
      <w:pPr>
        <w:ind w:firstLine="720"/>
        <w:jc w:val="both"/>
        <w:rPr>
          <w:rFonts w:ascii="Arial" w:hAnsi="Arial" w:cs="Arial"/>
          <w:sz w:val="24"/>
          <w:szCs w:val="24"/>
        </w:rPr>
      </w:pPr>
      <w:r w:rsidRPr="00522D16">
        <w:rPr>
          <w:rFonts w:ascii="Arial" w:hAnsi="Arial" w:cs="Arial"/>
          <w:sz w:val="24"/>
          <w:szCs w:val="24"/>
        </w:rPr>
        <w:t xml:space="preserve">Rješenje o utvrđenim i osporenim tražbinama objavit će se na mrežnoj stranici e-oglasna ploča sudova (čl. 265. st. 2. SZ). </w:t>
      </w:r>
    </w:p>
    <w:p w:rsidRPr="00522D16" w:rsidR="00A50713" w:rsidP="007648D9" w:rsidRDefault="00A50713">
      <w:pPr>
        <w:ind w:firstLine="720"/>
        <w:jc w:val="both"/>
        <w:rPr>
          <w:rFonts w:ascii="Arial" w:hAnsi="Arial" w:cs="Arial"/>
          <w:sz w:val="24"/>
          <w:szCs w:val="24"/>
        </w:rPr>
      </w:pPr>
      <w:r w:rsidRPr="00522D16">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522D16" w:rsidR="00A50713" w:rsidP="007648D9" w:rsidRDefault="00A50713">
      <w:pPr>
        <w:ind w:firstLine="720"/>
        <w:jc w:val="both"/>
        <w:rPr>
          <w:rFonts w:ascii="Arial" w:hAnsi="Arial" w:cs="Arial"/>
          <w:sz w:val="24"/>
          <w:szCs w:val="24"/>
        </w:rPr>
      </w:pPr>
      <w:r w:rsidRPr="00522D16">
        <w:rPr>
          <w:rFonts w:ascii="Arial" w:hAnsi="Arial" w:cs="Arial"/>
          <w:sz w:val="24"/>
          <w:szCs w:val="24"/>
        </w:rPr>
        <w:t xml:space="preserve">Poziva se stečajni upravitelj određeno očitovati osporava li ili priznaje svaku prijavljenu tražbinu (čl. 260. st. 2. SZ). </w:t>
      </w:r>
    </w:p>
    <w:p w:rsidRPr="00522D16" w:rsidR="00A50713" w:rsidP="007648D9" w:rsidRDefault="00A50713">
      <w:pPr>
        <w:ind w:firstLine="720"/>
        <w:jc w:val="both"/>
        <w:rPr>
          <w:rFonts w:ascii="Arial" w:hAnsi="Arial" w:cs="Arial"/>
          <w:sz w:val="24"/>
          <w:szCs w:val="24"/>
        </w:rPr>
      </w:pPr>
      <w:r w:rsidRPr="00522D16">
        <w:rPr>
          <w:rFonts w:ascii="Arial" w:hAnsi="Arial" w:cs="Arial"/>
          <w:sz w:val="24"/>
          <w:szCs w:val="24"/>
        </w:rPr>
        <w:t>Prelazi se na ispitivanje svake pojedine tražbine.</w:t>
      </w:r>
    </w:p>
    <w:p w:rsidRPr="00522D16" w:rsidR="000D1A95" w:rsidP="001C716F" w:rsidRDefault="000D1A95">
      <w:pPr>
        <w:ind w:firstLine="360"/>
        <w:jc w:val="both"/>
        <w:rPr>
          <w:rFonts w:ascii="Arial" w:hAnsi="Arial" w:cs="Arial"/>
          <w:sz w:val="24"/>
          <w:szCs w:val="24"/>
        </w:rPr>
      </w:pPr>
    </w:p>
    <w:p w:rsidRPr="00522D16" w:rsidR="00A50713" w:rsidP="007648D9" w:rsidRDefault="00A50713">
      <w:pPr>
        <w:ind w:firstLine="720"/>
        <w:jc w:val="both"/>
        <w:rPr>
          <w:rFonts w:ascii="Arial" w:hAnsi="Arial" w:cs="Arial"/>
          <w:sz w:val="24"/>
          <w:szCs w:val="24"/>
        </w:rPr>
      </w:pPr>
      <w:r w:rsidRPr="00522D16">
        <w:rPr>
          <w:rFonts w:ascii="Arial" w:hAnsi="Arial" w:cs="Arial"/>
          <w:sz w:val="24"/>
          <w:szCs w:val="24"/>
        </w:rPr>
        <w:t>Stečajni upravitelj izjavljuje da u ovom steča</w:t>
      </w:r>
      <w:r w:rsidRPr="00522D16" w:rsidR="00E90AD3">
        <w:rPr>
          <w:rFonts w:ascii="Arial" w:hAnsi="Arial" w:cs="Arial"/>
          <w:sz w:val="24"/>
          <w:szCs w:val="24"/>
        </w:rPr>
        <w:t>jnom postupku ima vjerovnika</w:t>
      </w:r>
      <w:r w:rsidR="0055348F">
        <w:rPr>
          <w:rFonts w:ascii="Arial" w:hAnsi="Arial" w:cs="Arial"/>
          <w:sz w:val="24"/>
          <w:szCs w:val="24"/>
        </w:rPr>
        <w:t xml:space="preserve"> </w:t>
      </w:r>
      <w:r w:rsidR="00C4443A">
        <w:rPr>
          <w:rFonts w:ascii="Arial" w:hAnsi="Arial" w:cs="Arial"/>
          <w:sz w:val="24"/>
          <w:szCs w:val="24"/>
        </w:rPr>
        <w:t xml:space="preserve">I i </w:t>
      </w:r>
      <w:r w:rsidRPr="00522D16" w:rsidR="00761368">
        <w:rPr>
          <w:rFonts w:ascii="Arial" w:hAnsi="Arial" w:cs="Arial"/>
          <w:sz w:val="24"/>
          <w:szCs w:val="24"/>
        </w:rPr>
        <w:t xml:space="preserve"> </w:t>
      </w:r>
      <w:r w:rsidRPr="00522D16" w:rsidR="00D355B3">
        <w:rPr>
          <w:rFonts w:ascii="Arial" w:hAnsi="Arial" w:cs="Arial"/>
          <w:sz w:val="24"/>
          <w:szCs w:val="24"/>
        </w:rPr>
        <w:t xml:space="preserve">II. </w:t>
      </w:r>
      <w:r w:rsidRPr="00522D16">
        <w:rPr>
          <w:rFonts w:ascii="Arial" w:hAnsi="Arial" w:cs="Arial"/>
          <w:sz w:val="24"/>
          <w:szCs w:val="24"/>
        </w:rPr>
        <w:t xml:space="preserve"> višeg isplatnog reda. </w:t>
      </w:r>
    </w:p>
    <w:p w:rsidRPr="00522D16" w:rsidR="00A50713" w:rsidP="007648D9" w:rsidRDefault="00A50713">
      <w:pPr>
        <w:ind w:firstLine="720"/>
        <w:jc w:val="both"/>
        <w:rPr>
          <w:rFonts w:ascii="Arial" w:hAnsi="Arial" w:cs="Arial"/>
          <w:sz w:val="24"/>
          <w:szCs w:val="24"/>
        </w:rPr>
      </w:pPr>
      <w:r w:rsidRPr="00522D16">
        <w:rPr>
          <w:rFonts w:ascii="Arial" w:hAnsi="Arial" w:cs="Arial"/>
          <w:sz w:val="24"/>
          <w:szCs w:val="24"/>
        </w:rPr>
        <w:t>Stečajni upravitelj čita pr</w:t>
      </w:r>
      <w:r w:rsidRPr="00522D16" w:rsidR="00E90AD3">
        <w:rPr>
          <w:rFonts w:ascii="Arial" w:hAnsi="Arial" w:cs="Arial"/>
          <w:sz w:val="24"/>
          <w:szCs w:val="24"/>
        </w:rPr>
        <w:t>ijavljene tražbine vjerovnika</w:t>
      </w:r>
      <w:r w:rsidRPr="00522D16" w:rsidR="001F173B">
        <w:rPr>
          <w:rFonts w:ascii="Arial" w:hAnsi="Arial" w:cs="Arial"/>
          <w:sz w:val="24"/>
          <w:szCs w:val="24"/>
        </w:rPr>
        <w:t xml:space="preserve"> </w:t>
      </w:r>
      <w:r w:rsidRPr="00522D16" w:rsidR="0029212D">
        <w:rPr>
          <w:rFonts w:ascii="Arial" w:hAnsi="Arial" w:cs="Arial"/>
          <w:sz w:val="24"/>
          <w:szCs w:val="24"/>
        </w:rPr>
        <w:t xml:space="preserve"> </w:t>
      </w:r>
      <w:r w:rsidR="00C4443A">
        <w:rPr>
          <w:rFonts w:ascii="Arial" w:hAnsi="Arial" w:cs="Arial"/>
          <w:sz w:val="24"/>
          <w:szCs w:val="24"/>
        </w:rPr>
        <w:t xml:space="preserve">I. i </w:t>
      </w:r>
      <w:r w:rsidRPr="00522D16" w:rsidR="00D355B3">
        <w:rPr>
          <w:rFonts w:ascii="Arial" w:hAnsi="Arial" w:cs="Arial"/>
          <w:sz w:val="24"/>
          <w:szCs w:val="24"/>
        </w:rPr>
        <w:t xml:space="preserve">II. </w:t>
      </w:r>
      <w:r w:rsidRPr="00522D16">
        <w:rPr>
          <w:rFonts w:ascii="Arial" w:hAnsi="Arial" w:cs="Arial"/>
          <w:sz w:val="24"/>
          <w:szCs w:val="24"/>
        </w:rPr>
        <w:t xml:space="preserve"> višeg isplatnog reda.</w:t>
      </w:r>
    </w:p>
    <w:p w:rsidR="005E4872" w:rsidP="007648D9" w:rsidRDefault="00A50713">
      <w:pPr>
        <w:ind w:firstLine="720"/>
        <w:jc w:val="both"/>
        <w:rPr>
          <w:rFonts w:ascii="Arial" w:hAnsi="Arial" w:cs="Arial"/>
          <w:sz w:val="24"/>
          <w:szCs w:val="24"/>
        </w:rPr>
      </w:pPr>
      <w:r w:rsidRPr="00522D16">
        <w:rPr>
          <w:rFonts w:ascii="Arial" w:hAnsi="Arial" w:cs="Arial"/>
          <w:sz w:val="24"/>
          <w:szCs w:val="24"/>
        </w:rPr>
        <w:t>Stečajni upravitelj priznaje sljedeće pr</w:t>
      </w:r>
      <w:r w:rsidRPr="00522D16" w:rsidR="00E90AD3">
        <w:rPr>
          <w:rFonts w:ascii="Arial" w:hAnsi="Arial" w:cs="Arial"/>
          <w:sz w:val="24"/>
          <w:szCs w:val="24"/>
        </w:rPr>
        <w:t>ijavljene tražbine vjerovnika</w:t>
      </w:r>
      <w:r w:rsidR="0055348F">
        <w:rPr>
          <w:rFonts w:ascii="Arial" w:hAnsi="Arial" w:cs="Arial"/>
          <w:sz w:val="24"/>
          <w:szCs w:val="24"/>
        </w:rPr>
        <w:t xml:space="preserve"> </w:t>
      </w:r>
      <w:r w:rsidR="00C4443A">
        <w:rPr>
          <w:rFonts w:ascii="Arial" w:hAnsi="Arial" w:cs="Arial"/>
          <w:sz w:val="24"/>
          <w:szCs w:val="24"/>
        </w:rPr>
        <w:t xml:space="preserve">I. i </w:t>
      </w:r>
      <w:r w:rsidRPr="00522D16" w:rsidR="00E90AD3">
        <w:rPr>
          <w:rFonts w:ascii="Arial" w:hAnsi="Arial" w:cs="Arial"/>
          <w:sz w:val="24"/>
          <w:szCs w:val="24"/>
        </w:rPr>
        <w:t xml:space="preserve"> </w:t>
      </w:r>
      <w:r w:rsidRPr="00522D16" w:rsidR="00D355B3">
        <w:rPr>
          <w:rFonts w:ascii="Arial" w:hAnsi="Arial" w:cs="Arial"/>
          <w:sz w:val="24"/>
          <w:szCs w:val="24"/>
        </w:rPr>
        <w:t xml:space="preserve">II. </w:t>
      </w:r>
      <w:r w:rsidRPr="00522D16">
        <w:rPr>
          <w:rFonts w:ascii="Arial" w:hAnsi="Arial" w:cs="Arial"/>
          <w:sz w:val="24"/>
          <w:szCs w:val="24"/>
        </w:rPr>
        <w:t xml:space="preserve"> višeg isplatnog reda upisane u tablici :</w:t>
      </w:r>
    </w:p>
    <w:p w:rsidR="00C4443A" w:rsidP="007648D9" w:rsidRDefault="00C4443A">
      <w:pPr>
        <w:ind w:firstLine="720"/>
        <w:jc w:val="both"/>
        <w:rPr>
          <w:rFonts w:ascii="Arial" w:hAnsi="Arial" w:cs="Arial"/>
          <w:sz w:val="24"/>
          <w:szCs w:val="24"/>
        </w:rPr>
      </w:pPr>
    </w:p>
    <w:p w:rsidRPr="003000D2" w:rsidR="00C4443A" w:rsidP="003000D2" w:rsidRDefault="00C4443A">
      <w:pPr>
        <w:pStyle w:val="Odlomakpopisa"/>
        <w:numPr>
          <w:ilvl w:val="0"/>
          <w:numId w:val="5"/>
        </w:numPr>
        <w:jc w:val="both"/>
        <w:rPr>
          <w:rFonts w:ascii="Arial" w:hAnsi="Arial" w:cs="Arial"/>
          <w:sz w:val="24"/>
          <w:szCs w:val="24"/>
        </w:rPr>
      </w:pPr>
      <w:r>
        <w:rPr>
          <w:rFonts w:ascii="Arial" w:hAnsi="Arial" w:cs="Arial"/>
          <w:sz w:val="24"/>
          <w:szCs w:val="24"/>
        </w:rPr>
        <w:t>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127"/>
        <w:gridCol w:w="1411"/>
        <w:gridCol w:w="1341"/>
        <w:gridCol w:w="1091"/>
        <w:gridCol w:w="1135"/>
        <w:gridCol w:w="1135"/>
        <w:gridCol w:w="1193"/>
        <w:gridCol w:w="1187"/>
      </w:tblGrid>
      <w:tr w:rsidRPr="00AF197D" w:rsidR="00C4443A" w:rsidTr="00AF197D">
        <w:tc>
          <w:tcPr>
            <w:tcW w:w="585"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C4443A">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Redni broj</w:t>
            </w:r>
            <w:r w:rsidRPr="00AF197D">
              <w:rPr>
                <w:rFonts w:ascii="Arial" w:hAnsi="Arial" w:cs="Arial"/>
                <w:color w:val="000000"/>
                <w:sz w:val="18"/>
                <w:szCs w:val="18"/>
              </w:rPr>
              <w:br/>
              <w:t>prijavljene</w:t>
            </w:r>
            <w:r w:rsidRPr="00AF197D">
              <w:rPr>
                <w:rFonts w:ascii="Arial" w:hAnsi="Arial" w:cs="Arial"/>
                <w:color w:val="000000"/>
                <w:sz w:val="18"/>
                <w:szCs w:val="18"/>
              </w:rPr>
              <w:br/>
              <w:t>tražbine</w:t>
            </w:r>
          </w:p>
        </w:tc>
        <w:tc>
          <w:tcPr>
            <w:tcW w:w="733"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C4443A">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Ime i prezime /</w:t>
            </w:r>
            <w:r w:rsidRPr="00AF197D">
              <w:rPr>
                <w:rFonts w:ascii="Arial" w:hAnsi="Arial" w:cs="Arial"/>
                <w:color w:val="000000"/>
                <w:sz w:val="18"/>
                <w:szCs w:val="18"/>
              </w:rPr>
              <w:br/>
              <w:t>tvrtka ili naziv</w:t>
            </w:r>
            <w:r w:rsidRPr="00AF197D">
              <w:rPr>
                <w:rFonts w:ascii="Arial" w:hAnsi="Arial" w:cs="Arial"/>
                <w:color w:val="000000"/>
                <w:sz w:val="18"/>
                <w:szCs w:val="18"/>
              </w:rPr>
              <w:br/>
              <w:t>vjerovnika</w:t>
            </w:r>
          </w:p>
        </w:tc>
        <w:tc>
          <w:tcPr>
            <w:tcW w:w="697"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C4443A">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OIB</w:t>
            </w:r>
            <w:r w:rsidRPr="00AF197D">
              <w:rPr>
                <w:rFonts w:ascii="Arial" w:hAnsi="Arial" w:cs="Arial"/>
                <w:color w:val="000000"/>
                <w:sz w:val="18"/>
                <w:szCs w:val="18"/>
              </w:rPr>
              <w:br/>
              <w:t>vjerovnika</w:t>
            </w:r>
          </w:p>
        </w:tc>
        <w:tc>
          <w:tcPr>
            <w:tcW w:w="567"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C4443A">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Adresa / sjedište</w:t>
            </w:r>
            <w:r w:rsidRPr="00AF197D">
              <w:rPr>
                <w:rFonts w:ascii="Arial" w:hAnsi="Arial" w:cs="Arial"/>
                <w:color w:val="000000"/>
                <w:sz w:val="18"/>
                <w:szCs w:val="18"/>
              </w:rPr>
              <w:br/>
              <w:t>vjerovnika</w:t>
            </w:r>
          </w:p>
        </w:tc>
        <w:tc>
          <w:tcPr>
            <w:tcW w:w="590"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C4443A">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Iznos</w:t>
            </w:r>
            <w:r w:rsidRPr="00AF197D">
              <w:rPr>
                <w:rFonts w:ascii="Arial" w:hAnsi="Arial" w:cs="Arial"/>
                <w:color w:val="000000"/>
                <w:sz w:val="18"/>
                <w:szCs w:val="18"/>
              </w:rPr>
              <w:br/>
              <w:t>prijavljene</w:t>
            </w:r>
            <w:r w:rsidRPr="00AF197D">
              <w:rPr>
                <w:rFonts w:ascii="Arial" w:hAnsi="Arial" w:cs="Arial"/>
                <w:color w:val="000000"/>
                <w:sz w:val="18"/>
                <w:szCs w:val="18"/>
              </w:rPr>
              <w:br/>
              <w:t>tražbine (kn)1</w:t>
            </w:r>
          </w:p>
        </w:tc>
        <w:tc>
          <w:tcPr>
            <w:tcW w:w="590"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C4443A">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Pravna</w:t>
            </w:r>
            <w:r w:rsidRPr="00AF197D">
              <w:rPr>
                <w:rFonts w:ascii="Arial" w:hAnsi="Arial" w:cs="Arial"/>
                <w:color w:val="000000"/>
                <w:sz w:val="18"/>
                <w:szCs w:val="18"/>
              </w:rPr>
              <w:br/>
              <w:t>osnova</w:t>
            </w:r>
            <w:r w:rsidRPr="00AF197D">
              <w:rPr>
                <w:rFonts w:ascii="Arial" w:hAnsi="Arial" w:cs="Arial"/>
                <w:color w:val="000000"/>
                <w:sz w:val="18"/>
                <w:szCs w:val="18"/>
              </w:rPr>
              <w:br/>
              <w:t>prijavljene</w:t>
            </w:r>
            <w:r w:rsidRPr="00AF197D">
              <w:rPr>
                <w:rFonts w:ascii="Arial" w:hAnsi="Arial" w:cs="Arial"/>
                <w:color w:val="000000"/>
                <w:sz w:val="18"/>
                <w:szCs w:val="18"/>
              </w:rPr>
              <w:br/>
              <w:t>tražbine</w:t>
            </w:r>
          </w:p>
        </w:tc>
        <w:tc>
          <w:tcPr>
            <w:tcW w:w="620"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C4443A">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Iznos</w:t>
            </w:r>
            <w:r w:rsidRPr="00AF197D">
              <w:rPr>
                <w:rFonts w:ascii="Arial" w:hAnsi="Arial" w:cs="Arial"/>
                <w:color w:val="000000"/>
                <w:sz w:val="18"/>
                <w:szCs w:val="18"/>
              </w:rPr>
              <w:br/>
              <w:t>priznate</w:t>
            </w:r>
            <w:r w:rsidRPr="00AF197D">
              <w:rPr>
                <w:rFonts w:ascii="Arial" w:hAnsi="Arial" w:cs="Arial"/>
                <w:color w:val="000000"/>
                <w:sz w:val="18"/>
                <w:szCs w:val="18"/>
              </w:rPr>
              <w:br/>
              <w:t>tražbine</w:t>
            </w:r>
            <w:r w:rsidRPr="00AF197D">
              <w:rPr>
                <w:rFonts w:ascii="Arial" w:hAnsi="Arial" w:cs="Arial"/>
                <w:color w:val="000000"/>
                <w:sz w:val="18"/>
                <w:szCs w:val="18"/>
              </w:rPr>
              <w:br/>
              <w:t>(kn)</w:t>
            </w:r>
          </w:p>
        </w:tc>
        <w:tc>
          <w:tcPr>
            <w:tcW w:w="617"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C4443A">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Pravna osnova priznate tražbine</w:t>
            </w:r>
          </w:p>
        </w:tc>
      </w:tr>
      <w:tr w:rsidRPr="00AF197D" w:rsidR="00C4443A" w:rsidTr="00AF197D">
        <w:tc>
          <w:tcPr>
            <w:tcW w:w="585"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C4443A">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1.</w:t>
            </w:r>
          </w:p>
        </w:tc>
        <w:tc>
          <w:tcPr>
            <w:tcW w:w="733"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C4443A">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RH- MF- Porezna</w:t>
            </w:r>
            <w:r w:rsidRPr="00AF197D">
              <w:rPr>
                <w:rFonts w:ascii="Arial" w:hAnsi="Arial" w:cs="Arial"/>
                <w:color w:val="000000"/>
                <w:sz w:val="18"/>
                <w:szCs w:val="18"/>
              </w:rPr>
              <w:br/>
              <w:t>uprava, Područni</w:t>
            </w:r>
            <w:r w:rsidRPr="00AF197D">
              <w:rPr>
                <w:rFonts w:ascii="Arial" w:hAnsi="Arial" w:cs="Arial"/>
                <w:color w:val="000000"/>
                <w:sz w:val="18"/>
                <w:szCs w:val="18"/>
              </w:rPr>
              <w:br/>
              <w:t>ured Sisak po</w:t>
            </w:r>
            <w:r w:rsidRPr="00AF197D">
              <w:rPr>
                <w:rFonts w:ascii="Arial" w:hAnsi="Arial" w:cs="Arial"/>
                <w:color w:val="000000"/>
                <w:sz w:val="18"/>
                <w:szCs w:val="18"/>
              </w:rPr>
              <w:br/>
              <w:t>ŽDO u Sisku</w:t>
            </w:r>
          </w:p>
        </w:tc>
        <w:tc>
          <w:tcPr>
            <w:tcW w:w="697"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C4443A">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 xml:space="preserve">18683136487 </w:t>
            </w:r>
          </w:p>
        </w:tc>
        <w:tc>
          <w:tcPr>
            <w:tcW w:w="567"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C4443A">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Sisak, Ante</w:t>
            </w:r>
            <w:r w:rsidRPr="00AF197D">
              <w:rPr>
                <w:rFonts w:ascii="Arial" w:hAnsi="Arial" w:cs="Arial"/>
                <w:color w:val="000000"/>
                <w:sz w:val="18"/>
                <w:szCs w:val="18"/>
              </w:rPr>
              <w:br/>
              <w:t>Starčevića 26</w:t>
            </w:r>
          </w:p>
        </w:tc>
        <w:tc>
          <w:tcPr>
            <w:tcW w:w="590"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C4443A">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 xml:space="preserve">72.919,73 </w:t>
            </w:r>
          </w:p>
        </w:tc>
        <w:tc>
          <w:tcPr>
            <w:tcW w:w="590"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C4443A">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Doprinosi na</w:t>
            </w:r>
            <w:r w:rsidRPr="00AF197D">
              <w:rPr>
                <w:rFonts w:ascii="Arial" w:hAnsi="Arial" w:cs="Arial"/>
                <w:color w:val="000000"/>
                <w:sz w:val="18"/>
                <w:szCs w:val="18"/>
              </w:rPr>
              <w:br/>
              <w:t>i iz plaća,</w:t>
            </w:r>
            <w:r w:rsidRPr="00AF197D">
              <w:rPr>
                <w:rFonts w:ascii="Arial" w:hAnsi="Arial" w:cs="Arial"/>
                <w:color w:val="000000"/>
                <w:sz w:val="18"/>
                <w:szCs w:val="18"/>
              </w:rPr>
              <w:br/>
              <w:t>porezi i</w:t>
            </w:r>
            <w:r w:rsidRPr="00AF197D">
              <w:rPr>
                <w:rFonts w:ascii="Arial" w:hAnsi="Arial" w:cs="Arial"/>
                <w:color w:val="000000"/>
                <w:sz w:val="18"/>
                <w:szCs w:val="18"/>
              </w:rPr>
              <w:br/>
              <w:t>prirezi</w:t>
            </w:r>
          </w:p>
        </w:tc>
        <w:tc>
          <w:tcPr>
            <w:tcW w:w="620"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C4443A">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 xml:space="preserve">72.919,73 </w:t>
            </w:r>
          </w:p>
        </w:tc>
        <w:tc>
          <w:tcPr>
            <w:tcW w:w="617"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C4443A">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JOPPD obrasci, Rješenje o ovrsi</w:t>
            </w:r>
            <w:r w:rsidRPr="00AF197D">
              <w:rPr>
                <w:rFonts w:ascii="Arial" w:hAnsi="Arial" w:cs="Arial"/>
                <w:color w:val="000000"/>
                <w:sz w:val="18"/>
                <w:szCs w:val="18"/>
              </w:rPr>
              <w:br/>
              <w:t>Klasa UP/I-415-02/2022-</w:t>
            </w:r>
            <w:r w:rsidRPr="00AF197D">
              <w:rPr>
                <w:rFonts w:ascii="Arial" w:hAnsi="Arial" w:cs="Arial"/>
                <w:color w:val="000000"/>
                <w:sz w:val="18"/>
                <w:szCs w:val="18"/>
              </w:rPr>
              <w:br/>
              <w:t>001/00052 od 25.01.2022.</w:t>
            </w:r>
          </w:p>
        </w:tc>
      </w:tr>
      <w:tr w:rsidRPr="00AF197D" w:rsidR="00C4443A" w:rsidTr="00AF197D">
        <w:tc>
          <w:tcPr>
            <w:tcW w:w="585"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C4443A">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 xml:space="preserve">2. </w:t>
            </w:r>
          </w:p>
        </w:tc>
        <w:tc>
          <w:tcPr>
            <w:tcW w:w="733"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C4443A">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PETRLIĆ</w:t>
            </w:r>
            <w:r w:rsidRPr="00AF197D">
              <w:rPr>
                <w:rFonts w:ascii="Arial" w:hAnsi="Arial" w:cs="Arial"/>
                <w:color w:val="000000"/>
                <w:sz w:val="18"/>
                <w:szCs w:val="18"/>
              </w:rPr>
              <w:br/>
              <w:t>GORDANA (zak</w:t>
            </w:r>
            <w:r w:rsidRPr="00AF197D">
              <w:rPr>
                <w:rFonts w:ascii="Arial" w:hAnsi="Arial" w:cs="Arial"/>
                <w:color w:val="000000"/>
                <w:sz w:val="18"/>
                <w:szCs w:val="18"/>
              </w:rPr>
              <w:br/>
              <w:t>naslj iza pok.Milan</w:t>
            </w:r>
            <w:r w:rsidRPr="00AF197D">
              <w:rPr>
                <w:rFonts w:ascii="Arial" w:hAnsi="Arial" w:cs="Arial"/>
                <w:color w:val="000000"/>
                <w:sz w:val="18"/>
                <w:szCs w:val="18"/>
              </w:rPr>
              <w:br/>
              <w:t>Petrlić, OIB:</w:t>
            </w:r>
            <w:r w:rsidRPr="00AF197D">
              <w:rPr>
                <w:rFonts w:ascii="Arial" w:hAnsi="Arial" w:cs="Arial"/>
                <w:color w:val="000000"/>
                <w:sz w:val="18"/>
                <w:szCs w:val="18"/>
              </w:rPr>
              <w:br/>
              <w:t>01746410604)</w:t>
            </w:r>
          </w:p>
        </w:tc>
        <w:tc>
          <w:tcPr>
            <w:tcW w:w="697"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C4443A">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 xml:space="preserve">48181437835 </w:t>
            </w:r>
          </w:p>
        </w:tc>
        <w:tc>
          <w:tcPr>
            <w:tcW w:w="567"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C4443A">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Sisak, Odranska</w:t>
            </w:r>
            <w:r w:rsidRPr="00AF197D">
              <w:rPr>
                <w:rFonts w:ascii="Arial" w:hAnsi="Arial" w:cs="Arial"/>
                <w:color w:val="000000"/>
                <w:sz w:val="18"/>
                <w:szCs w:val="18"/>
              </w:rPr>
              <w:br/>
              <w:t>33 A</w:t>
            </w:r>
          </w:p>
        </w:tc>
        <w:tc>
          <w:tcPr>
            <w:tcW w:w="590"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C4443A">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121.844,53</w:t>
            </w:r>
            <w:r w:rsidRPr="00AF197D">
              <w:rPr>
                <w:rFonts w:ascii="Arial" w:hAnsi="Arial" w:cs="Arial"/>
                <w:color w:val="000000"/>
                <w:sz w:val="18"/>
                <w:szCs w:val="18"/>
              </w:rPr>
              <w:br/>
              <w:t>neto (bruto</w:t>
            </w:r>
            <w:r w:rsidRPr="00AF197D">
              <w:rPr>
                <w:rFonts w:ascii="Arial" w:hAnsi="Arial" w:cs="Arial"/>
                <w:color w:val="000000"/>
                <w:sz w:val="18"/>
                <w:szCs w:val="18"/>
              </w:rPr>
              <w:br/>
              <w:t>158.449,46</w:t>
            </w:r>
            <w:r w:rsidRPr="00AF197D">
              <w:rPr>
                <w:rFonts w:ascii="Arial" w:hAnsi="Arial" w:cs="Arial"/>
                <w:color w:val="000000"/>
                <w:sz w:val="18"/>
                <w:szCs w:val="18"/>
              </w:rPr>
              <w:br/>
              <w:t>kn)**</w:t>
            </w:r>
          </w:p>
        </w:tc>
        <w:tc>
          <w:tcPr>
            <w:tcW w:w="590"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C4443A">
            <w:pPr>
              <w:overflowPunct/>
              <w:autoSpaceDE/>
              <w:autoSpaceDN/>
              <w:adjustRightInd/>
              <w:textAlignment w:val="auto"/>
              <w:rPr>
                <w:rFonts w:ascii="Arial" w:hAnsi="Arial" w:cs="Arial"/>
                <w:sz w:val="18"/>
                <w:szCs w:val="18"/>
              </w:rPr>
            </w:pPr>
          </w:p>
        </w:tc>
        <w:tc>
          <w:tcPr>
            <w:tcW w:w="620"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AF197D">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121.844,53</w:t>
            </w:r>
            <w:r w:rsidRPr="00AF197D">
              <w:rPr>
                <w:rFonts w:ascii="Arial" w:hAnsi="Arial" w:cs="Arial"/>
                <w:color w:val="000000"/>
                <w:sz w:val="18"/>
                <w:szCs w:val="18"/>
              </w:rPr>
              <w:br/>
              <w:t>neto (bruto</w:t>
            </w:r>
            <w:r w:rsidRPr="00AF197D">
              <w:rPr>
                <w:rFonts w:ascii="Arial" w:hAnsi="Arial" w:cs="Arial"/>
                <w:color w:val="000000"/>
                <w:sz w:val="18"/>
                <w:szCs w:val="18"/>
              </w:rPr>
              <w:br/>
              <w:t>158.449,46</w:t>
            </w:r>
            <w:r w:rsidRPr="00AF197D">
              <w:rPr>
                <w:rFonts w:ascii="Arial" w:hAnsi="Arial" w:cs="Arial"/>
                <w:color w:val="000000"/>
                <w:sz w:val="18"/>
                <w:szCs w:val="18"/>
              </w:rPr>
              <w:br/>
              <w:t>kn)**</w:t>
            </w:r>
          </w:p>
        </w:tc>
        <w:tc>
          <w:tcPr>
            <w:tcW w:w="617" w:type="pct"/>
            <w:vAlign w:val="center"/>
            <w:hideMark/>
          </w:tcPr>
          <w:p w:rsidRPr="00AF197D" w:rsidR="00C4443A" w:rsidP="00C4443A" w:rsidRDefault="00AF197D">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Obračunske liste, JOPPPD obrasci</w:t>
            </w:r>
            <w:r w:rsidRPr="00AF197D">
              <w:rPr>
                <w:rFonts w:ascii="Arial" w:hAnsi="Arial" w:cs="Arial"/>
                <w:color w:val="000000"/>
                <w:sz w:val="18"/>
                <w:szCs w:val="18"/>
              </w:rPr>
              <w:br/>
              <w:t>(B strana), uvid u konto obveza za</w:t>
            </w:r>
            <w:r w:rsidRPr="00AF197D">
              <w:rPr>
                <w:rFonts w:ascii="Arial" w:hAnsi="Arial" w:cs="Arial"/>
                <w:color w:val="000000"/>
                <w:sz w:val="18"/>
                <w:szCs w:val="18"/>
              </w:rPr>
              <w:br/>
              <w:t>neto plaće i doprinose iz plaća.</w:t>
            </w:r>
          </w:p>
        </w:tc>
      </w:tr>
      <w:tr w:rsidRPr="00AF197D" w:rsidR="00C4443A" w:rsidTr="00AF197D">
        <w:tc>
          <w:tcPr>
            <w:tcW w:w="585"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C4443A">
            <w:pPr>
              <w:overflowPunct/>
              <w:autoSpaceDE/>
              <w:autoSpaceDN/>
              <w:adjustRightInd/>
              <w:textAlignment w:val="auto"/>
              <w:rPr>
                <w:rFonts w:ascii="Arial" w:hAnsi="Arial" w:cs="Arial"/>
                <w:sz w:val="18"/>
                <w:szCs w:val="18"/>
              </w:rPr>
            </w:pPr>
          </w:p>
        </w:tc>
        <w:tc>
          <w:tcPr>
            <w:tcW w:w="733"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AF197D">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UKUPNO:</w:t>
            </w:r>
          </w:p>
        </w:tc>
        <w:tc>
          <w:tcPr>
            <w:tcW w:w="697" w:type="pct"/>
            <w:tcBorders>
              <w:top w:val="single" w:color="auto" w:sz="4" w:space="0"/>
              <w:left w:val="single" w:color="auto" w:sz="4" w:space="0"/>
              <w:bottom w:val="single" w:color="auto" w:sz="4" w:space="0"/>
              <w:right w:val="single" w:color="auto" w:sz="4" w:space="0"/>
            </w:tcBorders>
            <w:vAlign w:val="center"/>
            <w:hideMark/>
          </w:tcPr>
          <w:p w:rsidRPr="00AF197D" w:rsidR="00C4443A" w:rsidP="00C4443A" w:rsidRDefault="00C4443A">
            <w:pPr>
              <w:overflowPunct/>
              <w:autoSpaceDE/>
              <w:autoSpaceDN/>
              <w:adjustRightInd/>
              <w:textAlignment w:val="auto"/>
              <w:rPr>
                <w:rFonts w:ascii="Arial" w:hAnsi="Arial" w:cs="Arial"/>
                <w:sz w:val="18"/>
                <w:szCs w:val="18"/>
              </w:rPr>
            </w:pPr>
          </w:p>
        </w:tc>
        <w:tc>
          <w:tcPr>
            <w:tcW w:w="567" w:type="pct"/>
            <w:vAlign w:val="center"/>
            <w:hideMark/>
          </w:tcPr>
          <w:p w:rsidRPr="00AF197D" w:rsidR="00C4443A" w:rsidP="00C4443A" w:rsidRDefault="00C4443A">
            <w:pPr>
              <w:overflowPunct/>
              <w:autoSpaceDE/>
              <w:autoSpaceDN/>
              <w:adjustRightInd/>
              <w:textAlignment w:val="auto"/>
              <w:rPr>
                <w:rFonts w:ascii="Arial" w:hAnsi="Arial" w:cs="Arial"/>
                <w:sz w:val="18"/>
                <w:szCs w:val="18"/>
              </w:rPr>
            </w:pPr>
          </w:p>
        </w:tc>
        <w:tc>
          <w:tcPr>
            <w:tcW w:w="590" w:type="pct"/>
            <w:vAlign w:val="center"/>
            <w:hideMark/>
          </w:tcPr>
          <w:p w:rsidRPr="00AF197D" w:rsidR="00C4443A" w:rsidP="00C4443A" w:rsidRDefault="00AF197D">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194.764,26</w:t>
            </w:r>
          </w:p>
        </w:tc>
        <w:tc>
          <w:tcPr>
            <w:tcW w:w="590" w:type="pct"/>
            <w:vAlign w:val="center"/>
            <w:hideMark/>
          </w:tcPr>
          <w:p w:rsidRPr="00AF197D" w:rsidR="00C4443A" w:rsidP="00C4443A" w:rsidRDefault="00C4443A">
            <w:pPr>
              <w:overflowPunct/>
              <w:autoSpaceDE/>
              <w:autoSpaceDN/>
              <w:adjustRightInd/>
              <w:textAlignment w:val="auto"/>
              <w:rPr>
                <w:rFonts w:ascii="Arial" w:hAnsi="Arial" w:cs="Arial"/>
                <w:sz w:val="18"/>
                <w:szCs w:val="18"/>
              </w:rPr>
            </w:pPr>
          </w:p>
        </w:tc>
        <w:tc>
          <w:tcPr>
            <w:tcW w:w="620" w:type="pct"/>
            <w:vAlign w:val="center"/>
            <w:hideMark/>
          </w:tcPr>
          <w:p w:rsidRPr="00AF197D" w:rsidR="00C4443A" w:rsidP="00C4443A" w:rsidRDefault="003329DF">
            <w:pPr>
              <w:overflowPunct/>
              <w:autoSpaceDE/>
              <w:autoSpaceDN/>
              <w:adjustRightInd/>
              <w:textAlignment w:val="auto"/>
              <w:rPr>
                <w:rFonts w:ascii="Arial" w:hAnsi="Arial" w:cs="Arial"/>
                <w:sz w:val="18"/>
                <w:szCs w:val="18"/>
              </w:rPr>
            </w:pPr>
            <w:r w:rsidRPr="00AF197D">
              <w:rPr>
                <w:rFonts w:ascii="Arial" w:hAnsi="Arial" w:cs="Arial"/>
                <w:color w:val="000000"/>
                <w:sz w:val="18"/>
                <w:szCs w:val="18"/>
              </w:rPr>
              <w:t>194.764,26</w:t>
            </w:r>
          </w:p>
        </w:tc>
        <w:tc>
          <w:tcPr>
            <w:tcW w:w="617" w:type="pct"/>
            <w:vAlign w:val="center"/>
            <w:hideMark/>
          </w:tcPr>
          <w:p w:rsidRPr="00AF197D" w:rsidR="00C4443A" w:rsidP="00C4443A" w:rsidRDefault="00C4443A">
            <w:pPr>
              <w:overflowPunct/>
              <w:autoSpaceDE/>
              <w:autoSpaceDN/>
              <w:adjustRightInd/>
              <w:textAlignment w:val="auto"/>
              <w:rPr>
                <w:rFonts w:ascii="Arial" w:hAnsi="Arial" w:cs="Arial"/>
                <w:sz w:val="18"/>
                <w:szCs w:val="18"/>
              </w:rPr>
            </w:pPr>
          </w:p>
        </w:tc>
      </w:tr>
    </w:tbl>
    <w:p w:rsidRPr="00C4443A" w:rsidR="00C4443A" w:rsidP="00034E08" w:rsidRDefault="00C4443A">
      <w:pPr>
        <w:pStyle w:val="Odlomakpopisa"/>
        <w:ind w:left="1440"/>
        <w:rPr>
          <w:sz w:val="24"/>
          <w:szCs w:val="24"/>
        </w:rPr>
      </w:pPr>
    </w:p>
    <w:p w:rsidRPr="003000D2" w:rsidR="00C4443A" w:rsidP="003000D2" w:rsidRDefault="00034E08">
      <w:pPr>
        <w:pStyle w:val="Odlomakpopisa"/>
        <w:numPr>
          <w:ilvl w:val="0"/>
          <w:numId w:val="3"/>
        </w:numPr>
        <w:rPr>
          <w:rFonts w:ascii="Arial" w:hAnsi="Arial" w:cs="Arial"/>
          <w:sz w:val="24"/>
          <w:szCs w:val="24"/>
        </w:rPr>
      </w:pPr>
      <w:r w:rsidRPr="0055348F">
        <w:rPr>
          <w:rFonts w:ascii="Arial" w:hAnsi="Arial" w:cs="Arial"/>
          <w:sz w:val="24"/>
          <w:szCs w:val="24"/>
        </w:rPr>
        <w:t xml:space="preserve">viši isplatni red </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28"/>
        <w:gridCol w:w="1489"/>
        <w:gridCol w:w="1318"/>
        <w:gridCol w:w="1081"/>
        <w:gridCol w:w="1091"/>
        <w:gridCol w:w="1081"/>
        <w:gridCol w:w="918"/>
        <w:gridCol w:w="1614"/>
      </w:tblGrid>
      <w:tr w:rsidRPr="00034E08" w:rsidR="00C4443A" w:rsidTr="003000D2">
        <w:tc>
          <w:tcPr>
            <w:tcW w:w="534" w:type="pct"/>
            <w:tcBorders>
              <w:top w:val="single" w:color="auto" w:sz="4" w:space="0"/>
              <w:left w:val="single" w:color="auto" w:sz="4" w:space="0"/>
              <w:bottom w:val="single" w:color="auto" w:sz="4" w:space="0"/>
              <w:right w:val="single" w:color="auto" w:sz="4" w:space="0"/>
            </w:tcBorders>
            <w:vAlign w:val="center"/>
            <w:hideMark/>
          </w:tcPr>
          <w:p w:rsidRPr="00034E08" w:rsidR="00C4443A" w:rsidP="00C4443A" w:rsidRDefault="00C4443A">
            <w:pPr>
              <w:overflowPunct/>
              <w:autoSpaceDE/>
              <w:autoSpaceDN/>
              <w:adjustRightInd/>
              <w:textAlignment w:val="auto"/>
              <w:rPr>
                <w:rFonts w:ascii="Arial" w:hAnsi="Arial" w:cs="Arial"/>
                <w:sz w:val="18"/>
                <w:szCs w:val="18"/>
              </w:rPr>
            </w:pPr>
            <w:r w:rsidRPr="00034E08">
              <w:rPr>
                <w:rFonts w:ascii="Arial" w:hAnsi="Arial" w:cs="Arial"/>
                <w:color w:val="000000"/>
                <w:sz w:val="18"/>
                <w:szCs w:val="18"/>
              </w:rPr>
              <w:t>Redni broj</w:t>
            </w:r>
            <w:r w:rsidRPr="00034E08">
              <w:rPr>
                <w:rFonts w:ascii="Arial" w:hAnsi="Arial" w:cs="Arial"/>
                <w:color w:val="000000"/>
                <w:sz w:val="18"/>
                <w:szCs w:val="18"/>
              </w:rPr>
              <w:br/>
              <w:t>prijavljene</w:t>
            </w:r>
            <w:r w:rsidRPr="00034E08">
              <w:rPr>
                <w:rFonts w:ascii="Arial" w:hAnsi="Arial" w:cs="Arial"/>
                <w:color w:val="000000"/>
                <w:sz w:val="18"/>
                <w:szCs w:val="18"/>
              </w:rPr>
              <w:br/>
              <w:t>tražbine</w:t>
            </w:r>
          </w:p>
        </w:tc>
        <w:tc>
          <w:tcPr>
            <w:tcW w:w="774" w:type="pct"/>
            <w:tcBorders>
              <w:top w:val="single" w:color="auto" w:sz="4" w:space="0"/>
              <w:left w:val="single" w:color="auto" w:sz="4" w:space="0"/>
              <w:bottom w:val="single" w:color="auto" w:sz="4" w:space="0"/>
              <w:right w:val="single" w:color="auto" w:sz="4" w:space="0"/>
            </w:tcBorders>
            <w:vAlign w:val="center"/>
            <w:hideMark/>
          </w:tcPr>
          <w:p w:rsidRPr="00034E08" w:rsidR="00C4443A" w:rsidP="00C4443A" w:rsidRDefault="00C4443A">
            <w:pPr>
              <w:overflowPunct/>
              <w:autoSpaceDE/>
              <w:autoSpaceDN/>
              <w:adjustRightInd/>
              <w:textAlignment w:val="auto"/>
              <w:rPr>
                <w:rFonts w:ascii="Arial" w:hAnsi="Arial" w:cs="Arial"/>
                <w:sz w:val="18"/>
                <w:szCs w:val="18"/>
              </w:rPr>
            </w:pPr>
            <w:r w:rsidRPr="00034E08">
              <w:rPr>
                <w:rFonts w:ascii="Arial" w:hAnsi="Arial" w:cs="Arial"/>
                <w:color w:val="000000"/>
                <w:sz w:val="18"/>
                <w:szCs w:val="18"/>
              </w:rPr>
              <w:t>Ime i prezime / tvrtka</w:t>
            </w:r>
            <w:r w:rsidRPr="00034E08">
              <w:rPr>
                <w:rFonts w:ascii="Arial" w:hAnsi="Arial" w:cs="Arial"/>
                <w:color w:val="000000"/>
                <w:sz w:val="18"/>
                <w:szCs w:val="18"/>
              </w:rPr>
              <w:br/>
              <w:t>ili naziv vjerovnika</w:t>
            </w:r>
          </w:p>
        </w:tc>
        <w:tc>
          <w:tcPr>
            <w:tcW w:w="685" w:type="pct"/>
            <w:tcBorders>
              <w:top w:val="single" w:color="auto" w:sz="4" w:space="0"/>
              <w:left w:val="single" w:color="auto" w:sz="4" w:space="0"/>
              <w:bottom w:val="single" w:color="auto" w:sz="4" w:space="0"/>
              <w:right w:val="single" w:color="auto" w:sz="4" w:space="0"/>
            </w:tcBorders>
            <w:vAlign w:val="center"/>
            <w:hideMark/>
          </w:tcPr>
          <w:p w:rsidRPr="00034E08" w:rsidR="00C4443A" w:rsidP="00C4443A" w:rsidRDefault="00C4443A">
            <w:pPr>
              <w:overflowPunct/>
              <w:autoSpaceDE/>
              <w:autoSpaceDN/>
              <w:adjustRightInd/>
              <w:textAlignment w:val="auto"/>
              <w:rPr>
                <w:rFonts w:ascii="Arial" w:hAnsi="Arial" w:cs="Arial"/>
                <w:sz w:val="18"/>
                <w:szCs w:val="18"/>
              </w:rPr>
            </w:pPr>
            <w:r w:rsidRPr="00034E08">
              <w:rPr>
                <w:rFonts w:ascii="Arial" w:hAnsi="Arial" w:cs="Arial"/>
                <w:color w:val="000000"/>
                <w:sz w:val="18"/>
                <w:szCs w:val="18"/>
              </w:rPr>
              <w:t>OIB</w:t>
            </w:r>
            <w:r w:rsidRPr="00034E08">
              <w:rPr>
                <w:rFonts w:ascii="Arial" w:hAnsi="Arial" w:cs="Arial"/>
                <w:color w:val="000000"/>
                <w:sz w:val="18"/>
                <w:szCs w:val="18"/>
              </w:rPr>
              <w:br/>
              <w:t>vjerovnika</w:t>
            </w:r>
          </w:p>
        </w:tc>
        <w:tc>
          <w:tcPr>
            <w:tcW w:w="562" w:type="pct"/>
            <w:tcBorders>
              <w:top w:val="single" w:color="auto" w:sz="4" w:space="0"/>
              <w:left w:val="single" w:color="auto" w:sz="4" w:space="0"/>
              <w:bottom w:val="single" w:color="auto" w:sz="4" w:space="0"/>
              <w:right w:val="single" w:color="auto" w:sz="4" w:space="0"/>
            </w:tcBorders>
            <w:vAlign w:val="center"/>
            <w:hideMark/>
          </w:tcPr>
          <w:p w:rsidRPr="00034E08" w:rsidR="00C4443A" w:rsidP="00C4443A" w:rsidRDefault="00C4443A">
            <w:pPr>
              <w:overflowPunct/>
              <w:autoSpaceDE/>
              <w:autoSpaceDN/>
              <w:adjustRightInd/>
              <w:textAlignment w:val="auto"/>
              <w:rPr>
                <w:rFonts w:ascii="Arial" w:hAnsi="Arial" w:cs="Arial"/>
                <w:sz w:val="18"/>
                <w:szCs w:val="18"/>
              </w:rPr>
            </w:pPr>
            <w:r w:rsidRPr="00034E08">
              <w:rPr>
                <w:rFonts w:ascii="Arial" w:hAnsi="Arial" w:cs="Arial"/>
                <w:color w:val="000000"/>
                <w:sz w:val="18"/>
                <w:szCs w:val="18"/>
              </w:rPr>
              <w:t>Adresa / sjedište</w:t>
            </w:r>
            <w:r w:rsidRPr="00034E08">
              <w:rPr>
                <w:rFonts w:ascii="Arial" w:hAnsi="Arial" w:cs="Arial"/>
                <w:color w:val="000000"/>
                <w:sz w:val="18"/>
                <w:szCs w:val="18"/>
              </w:rPr>
              <w:br/>
              <w:t>vjerovnika</w:t>
            </w:r>
          </w:p>
        </w:tc>
        <w:tc>
          <w:tcPr>
            <w:tcW w:w="567" w:type="pct"/>
            <w:tcBorders>
              <w:top w:val="single" w:color="auto" w:sz="4" w:space="0"/>
              <w:left w:val="single" w:color="auto" w:sz="4" w:space="0"/>
              <w:bottom w:val="single" w:color="auto" w:sz="4" w:space="0"/>
              <w:right w:val="single" w:color="auto" w:sz="4" w:space="0"/>
            </w:tcBorders>
            <w:vAlign w:val="center"/>
            <w:hideMark/>
          </w:tcPr>
          <w:p w:rsidRPr="00034E08" w:rsidR="00C4443A" w:rsidP="00C4443A" w:rsidRDefault="00C4443A">
            <w:pPr>
              <w:overflowPunct/>
              <w:autoSpaceDE/>
              <w:autoSpaceDN/>
              <w:adjustRightInd/>
              <w:textAlignment w:val="auto"/>
              <w:rPr>
                <w:rFonts w:ascii="Arial" w:hAnsi="Arial" w:cs="Arial"/>
                <w:sz w:val="18"/>
                <w:szCs w:val="18"/>
              </w:rPr>
            </w:pPr>
            <w:r w:rsidRPr="00034E08">
              <w:rPr>
                <w:rFonts w:ascii="Arial" w:hAnsi="Arial" w:cs="Arial"/>
                <w:color w:val="000000"/>
                <w:sz w:val="18"/>
                <w:szCs w:val="18"/>
              </w:rPr>
              <w:t>Iznos prijavljene</w:t>
            </w:r>
            <w:r w:rsidRPr="00034E08">
              <w:rPr>
                <w:rFonts w:ascii="Arial" w:hAnsi="Arial" w:cs="Arial"/>
                <w:color w:val="000000"/>
                <w:sz w:val="18"/>
                <w:szCs w:val="18"/>
              </w:rPr>
              <w:br/>
              <w:t>tražbine (kn)2</w:t>
            </w:r>
          </w:p>
        </w:tc>
        <w:tc>
          <w:tcPr>
            <w:tcW w:w="562" w:type="pct"/>
            <w:tcBorders>
              <w:top w:val="single" w:color="auto" w:sz="4" w:space="0"/>
              <w:left w:val="single" w:color="auto" w:sz="4" w:space="0"/>
              <w:bottom w:val="single" w:color="auto" w:sz="4" w:space="0"/>
              <w:right w:val="single" w:color="auto" w:sz="4" w:space="0"/>
            </w:tcBorders>
            <w:vAlign w:val="center"/>
            <w:hideMark/>
          </w:tcPr>
          <w:p w:rsidRPr="00034E08" w:rsidR="00C4443A" w:rsidP="00C4443A" w:rsidRDefault="00C4443A">
            <w:pPr>
              <w:overflowPunct/>
              <w:autoSpaceDE/>
              <w:autoSpaceDN/>
              <w:adjustRightInd/>
              <w:textAlignment w:val="auto"/>
              <w:rPr>
                <w:rFonts w:ascii="Arial" w:hAnsi="Arial" w:cs="Arial"/>
                <w:sz w:val="18"/>
                <w:szCs w:val="18"/>
              </w:rPr>
            </w:pPr>
            <w:r w:rsidRPr="00034E08">
              <w:rPr>
                <w:rFonts w:ascii="Arial" w:hAnsi="Arial" w:cs="Arial"/>
                <w:color w:val="000000"/>
                <w:sz w:val="18"/>
                <w:szCs w:val="18"/>
              </w:rPr>
              <w:t>Pravna osnova</w:t>
            </w:r>
            <w:r w:rsidRPr="00034E08">
              <w:rPr>
                <w:rFonts w:ascii="Arial" w:hAnsi="Arial" w:cs="Arial"/>
                <w:color w:val="000000"/>
                <w:sz w:val="18"/>
                <w:szCs w:val="18"/>
              </w:rPr>
              <w:br/>
              <w:t>prijavljene</w:t>
            </w:r>
            <w:r w:rsidRPr="00034E08">
              <w:rPr>
                <w:rFonts w:ascii="Arial" w:hAnsi="Arial" w:cs="Arial"/>
                <w:color w:val="000000"/>
                <w:sz w:val="18"/>
                <w:szCs w:val="18"/>
              </w:rPr>
              <w:br/>
              <w:t>tražbine</w:t>
            </w:r>
          </w:p>
        </w:tc>
        <w:tc>
          <w:tcPr>
            <w:tcW w:w="477" w:type="pct"/>
            <w:tcBorders>
              <w:top w:val="single" w:color="auto" w:sz="4" w:space="0"/>
              <w:left w:val="single" w:color="auto" w:sz="4" w:space="0"/>
              <w:bottom w:val="single" w:color="auto" w:sz="4" w:space="0"/>
              <w:right w:val="single" w:color="auto" w:sz="4" w:space="0"/>
            </w:tcBorders>
            <w:vAlign w:val="center"/>
            <w:hideMark/>
          </w:tcPr>
          <w:p w:rsidRPr="00034E08" w:rsidR="00C4443A" w:rsidP="00C4443A" w:rsidRDefault="00C4443A">
            <w:pPr>
              <w:overflowPunct/>
              <w:autoSpaceDE/>
              <w:autoSpaceDN/>
              <w:adjustRightInd/>
              <w:textAlignment w:val="auto"/>
              <w:rPr>
                <w:rFonts w:ascii="Arial" w:hAnsi="Arial" w:cs="Arial"/>
                <w:sz w:val="18"/>
                <w:szCs w:val="18"/>
              </w:rPr>
            </w:pPr>
            <w:r w:rsidRPr="00034E08">
              <w:rPr>
                <w:rFonts w:ascii="Arial" w:hAnsi="Arial" w:cs="Arial"/>
                <w:color w:val="000000"/>
                <w:sz w:val="18"/>
                <w:szCs w:val="18"/>
              </w:rPr>
              <w:t>Iznos</w:t>
            </w:r>
            <w:r w:rsidRPr="00034E08">
              <w:rPr>
                <w:rFonts w:ascii="Arial" w:hAnsi="Arial" w:cs="Arial"/>
                <w:color w:val="000000"/>
                <w:sz w:val="18"/>
                <w:szCs w:val="18"/>
              </w:rPr>
              <w:br/>
              <w:t>priznate</w:t>
            </w:r>
            <w:r w:rsidRPr="00034E08">
              <w:rPr>
                <w:rFonts w:ascii="Arial" w:hAnsi="Arial" w:cs="Arial"/>
                <w:color w:val="000000"/>
                <w:sz w:val="18"/>
                <w:szCs w:val="18"/>
              </w:rPr>
              <w:br/>
              <w:t>tražbine</w:t>
            </w:r>
            <w:r w:rsidRPr="00034E08">
              <w:rPr>
                <w:rFonts w:ascii="Arial" w:hAnsi="Arial" w:cs="Arial"/>
                <w:color w:val="000000"/>
                <w:sz w:val="18"/>
                <w:szCs w:val="18"/>
              </w:rPr>
              <w:br/>
              <w:t>(kn)</w:t>
            </w:r>
          </w:p>
        </w:tc>
        <w:tc>
          <w:tcPr>
            <w:tcW w:w="840" w:type="pct"/>
            <w:tcBorders>
              <w:top w:val="single" w:color="auto" w:sz="4" w:space="0"/>
              <w:left w:val="single" w:color="auto" w:sz="4" w:space="0"/>
              <w:bottom w:val="single" w:color="auto" w:sz="4" w:space="0"/>
              <w:right w:val="single" w:color="auto" w:sz="4" w:space="0"/>
            </w:tcBorders>
            <w:vAlign w:val="center"/>
            <w:hideMark/>
          </w:tcPr>
          <w:p w:rsidRPr="00034E08" w:rsidR="00C4443A" w:rsidP="00C4443A" w:rsidRDefault="00C4443A">
            <w:pPr>
              <w:overflowPunct/>
              <w:autoSpaceDE/>
              <w:autoSpaceDN/>
              <w:adjustRightInd/>
              <w:textAlignment w:val="auto"/>
              <w:rPr>
                <w:rFonts w:ascii="Arial" w:hAnsi="Arial" w:cs="Arial"/>
                <w:sz w:val="18"/>
                <w:szCs w:val="18"/>
              </w:rPr>
            </w:pPr>
            <w:r w:rsidRPr="00034E08">
              <w:rPr>
                <w:rFonts w:ascii="Arial" w:hAnsi="Arial" w:cs="Arial"/>
                <w:color w:val="000000"/>
                <w:sz w:val="18"/>
                <w:szCs w:val="18"/>
              </w:rPr>
              <w:t>Pravna osnova priznate</w:t>
            </w:r>
            <w:r w:rsidRPr="00034E08">
              <w:rPr>
                <w:rFonts w:ascii="Arial" w:hAnsi="Arial" w:cs="Arial"/>
                <w:color w:val="000000"/>
                <w:sz w:val="18"/>
                <w:szCs w:val="18"/>
              </w:rPr>
              <w:br/>
              <w:t>tražbine</w:t>
            </w:r>
          </w:p>
        </w:tc>
      </w:tr>
      <w:tr w:rsidRPr="00034E08" w:rsidR="00C4443A" w:rsidTr="003000D2">
        <w:tc>
          <w:tcPr>
            <w:tcW w:w="534" w:type="pct"/>
            <w:tcBorders>
              <w:top w:val="single" w:color="auto" w:sz="4" w:space="0"/>
              <w:left w:val="single" w:color="auto" w:sz="4" w:space="0"/>
              <w:bottom w:val="single" w:color="auto" w:sz="4" w:space="0"/>
              <w:right w:val="single" w:color="auto" w:sz="4" w:space="0"/>
            </w:tcBorders>
            <w:vAlign w:val="center"/>
            <w:hideMark/>
          </w:tcPr>
          <w:p w:rsidRPr="00034E08" w:rsidR="00C4443A" w:rsidP="00C4443A" w:rsidRDefault="00C4443A">
            <w:pPr>
              <w:overflowPunct/>
              <w:autoSpaceDE/>
              <w:autoSpaceDN/>
              <w:adjustRightInd/>
              <w:textAlignment w:val="auto"/>
              <w:rPr>
                <w:rFonts w:ascii="Arial" w:hAnsi="Arial" w:cs="Arial"/>
                <w:sz w:val="18"/>
                <w:szCs w:val="18"/>
              </w:rPr>
            </w:pPr>
            <w:r w:rsidRPr="00034E08">
              <w:rPr>
                <w:rFonts w:ascii="Arial" w:hAnsi="Arial" w:cs="Arial"/>
                <w:color w:val="000000"/>
                <w:sz w:val="18"/>
                <w:szCs w:val="18"/>
              </w:rPr>
              <w:t>1.</w:t>
            </w:r>
          </w:p>
        </w:tc>
        <w:tc>
          <w:tcPr>
            <w:tcW w:w="774" w:type="pct"/>
            <w:tcBorders>
              <w:top w:val="single" w:color="auto" w:sz="4" w:space="0"/>
              <w:left w:val="single" w:color="auto" w:sz="4" w:space="0"/>
              <w:bottom w:val="single" w:color="auto" w:sz="4" w:space="0"/>
              <w:right w:val="single" w:color="auto" w:sz="4" w:space="0"/>
            </w:tcBorders>
            <w:vAlign w:val="center"/>
            <w:hideMark/>
          </w:tcPr>
          <w:p w:rsidRPr="00034E08" w:rsidR="00C4443A" w:rsidP="00C4443A" w:rsidRDefault="00C4443A">
            <w:pPr>
              <w:overflowPunct/>
              <w:autoSpaceDE/>
              <w:autoSpaceDN/>
              <w:adjustRightInd/>
              <w:textAlignment w:val="auto"/>
              <w:rPr>
                <w:rFonts w:ascii="Arial" w:hAnsi="Arial" w:cs="Arial"/>
                <w:sz w:val="18"/>
                <w:szCs w:val="18"/>
              </w:rPr>
            </w:pPr>
            <w:r w:rsidRPr="00034E08">
              <w:rPr>
                <w:rFonts w:ascii="Arial" w:hAnsi="Arial" w:cs="Arial"/>
                <w:color w:val="000000"/>
                <w:sz w:val="18"/>
                <w:szCs w:val="18"/>
              </w:rPr>
              <w:t>RH- MF- Porezna</w:t>
            </w:r>
            <w:r w:rsidRPr="00034E08">
              <w:rPr>
                <w:rFonts w:ascii="Arial" w:hAnsi="Arial" w:cs="Arial"/>
                <w:color w:val="000000"/>
                <w:sz w:val="18"/>
                <w:szCs w:val="18"/>
              </w:rPr>
              <w:br/>
              <w:t>uprava, Područni ured</w:t>
            </w:r>
            <w:r w:rsidRPr="00034E08">
              <w:rPr>
                <w:rFonts w:ascii="Arial" w:hAnsi="Arial" w:cs="Arial"/>
                <w:color w:val="000000"/>
                <w:sz w:val="18"/>
                <w:szCs w:val="18"/>
              </w:rPr>
              <w:br/>
              <w:t>Sisak po ŽDO u Sisku</w:t>
            </w:r>
          </w:p>
        </w:tc>
        <w:tc>
          <w:tcPr>
            <w:tcW w:w="685" w:type="pct"/>
            <w:tcBorders>
              <w:top w:val="single" w:color="auto" w:sz="4" w:space="0"/>
              <w:left w:val="single" w:color="auto" w:sz="4" w:space="0"/>
              <w:bottom w:val="single" w:color="auto" w:sz="4" w:space="0"/>
              <w:right w:val="single" w:color="auto" w:sz="4" w:space="0"/>
            </w:tcBorders>
            <w:vAlign w:val="center"/>
            <w:hideMark/>
          </w:tcPr>
          <w:p w:rsidRPr="00034E08" w:rsidR="00C4443A" w:rsidP="00C4443A" w:rsidRDefault="00C4443A">
            <w:pPr>
              <w:overflowPunct/>
              <w:autoSpaceDE/>
              <w:autoSpaceDN/>
              <w:adjustRightInd/>
              <w:textAlignment w:val="auto"/>
              <w:rPr>
                <w:rFonts w:ascii="Arial" w:hAnsi="Arial" w:cs="Arial"/>
                <w:sz w:val="18"/>
                <w:szCs w:val="18"/>
              </w:rPr>
            </w:pPr>
            <w:r w:rsidRPr="00034E08">
              <w:rPr>
                <w:rFonts w:ascii="Arial" w:hAnsi="Arial" w:cs="Arial"/>
                <w:color w:val="000000"/>
                <w:sz w:val="18"/>
                <w:szCs w:val="18"/>
              </w:rPr>
              <w:t xml:space="preserve">18683136487 </w:t>
            </w:r>
          </w:p>
        </w:tc>
        <w:tc>
          <w:tcPr>
            <w:tcW w:w="562" w:type="pct"/>
            <w:tcBorders>
              <w:top w:val="single" w:color="auto" w:sz="4" w:space="0"/>
              <w:left w:val="single" w:color="auto" w:sz="4" w:space="0"/>
              <w:bottom w:val="single" w:color="auto" w:sz="4" w:space="0"/>
              <w:right w:val="single" w:color="auto" w:sz="4" w:space="0"/>
            </w:tcBorders>
            <w:vAlign w:val="center"/>
            <w:hideMark/>
          </w:tcPr>
          <w:p w:rsidRPr="00034E08" w:rsidR="00C4443A" w:rsidP="00C4443A" w:rsidRDefault="00C4443A">
            <w:pPr>
              <w:overflowPunct/>
              <w:autoSpaceDE/>
              <w:autoSpaceDN/>
              <w:adjustRightInd/>
              <w:textAlignment w:val="auto"/>
              <w:rPr>
                <w:rFonts w:ascii="Arial" w:hAnsi="Arial" w:cs="Arial"/>
                <w:sz w:val="18"/>
                <w:szCs w:val="18"/>
              </w:rPr>
            </w:pPr>
            <w:r w:rsidRPr="00034E08">
              <w:rPr>
                <w:rFonts w:ascii="Arial" w:hAnsi="Arial" w:cs="Arial"/>
                <w:color w:val="000000"/>
                <w:sz w:val="18"/>
                <w:szCs w:val="18"/>
              </w:rPr>
              <w:t>Sisak, Ante</w:t>
            </w:r>
            <w:r w:rsidRPr="00034E08">
              <w:rPr>
                <w:rFonts w:ascii="Arial" w:hAnsi="Arial" w:cs="Arial"/>
                <w:color w:val="000000"/>
                <w:sz w:val="18"/>
                <w:szCs w:val="18"/>
              </w:rPr>
              <w:br/>
              <w:t>Starčevića 26</w:t>
            </w:r>
          </w:p>
        </w:tc>
        <w:tc>
          <w:tcPr>
            <w:tcW w:w="567" w:type="pct"/>
            <w:tcBorders>
              <w:top w:val="single" w:color="auto" w:sz="4" w:space="0"/>
              <w:left w:val="single" w:color="auto" w:sz="4" w:space="0"/>
              <w:bottom w:val="single" w:color="auto" w:sz="4" w:space="0"/>
              <w:right w:val="single" w:color="auto" w:sz="4" w:space="0"/>
            </w:tcBorders>
            <w:vAlign w:val="center"/>
            <w:hideMark/>
          </w:tcPr>
          <w:p w:rsidRPr="00034E08" w:rsidR="00C4443A" w:rsidP="00C4443A" w:rsidRDefault="00183CA9">
            <w:pPr>
              <w:overflowPunct/>
              <w:autoSpaceDE/>
              <w:autoSpaceDN/>
              <w:adjustRightInd/>
              <w:textAlignment w:val="auto"/>
              <w:rPr>
                <w:rFonts w:ascii="Arial" w:hAnsi="Arial" w:cs="Arial"/>
                <w:sz w:val="18"/>
                <w:szCs w:val="18"/>
              </w:rPr>
            </w:pPr>
            <w:r>
              <w:rPr>
                <w:rFonts w:ascii="Arial" w:hAnsi="Arial" w:cs="Arial"/>
                <w:color w:val="000000"/>
                <w:sz w:val="18"/>
                <w:szCs w:val="18"/>
              </w:rPr>
              <w:t>1.7</w:t>
            </w:r>
            <w:r w:rsidRPr="00034E08" w:rsidR="00C4443A">
              <w:rPr>
                <w:rFonts w:ascii="Arial" w:hAnsi="Arial" w:cs="Arial"/>
                <w:color w:val="000000"/>
                <w:sz w:val="18"/>
                <w:szCs w:val="18"/>
              </w:rPr>
              <w:t xml:space="preserve">53,66 </w:t>
            </w:r>
          </w:p>
        </w:tc>
        <w:tc>
          <w:tcPr>
            <w:tcW w:w="562" w:type="pct"/>
            <w:tcBorders>
              <w:top w:val="single" w:color="auto" w:sz="4" w:space="0"/>
              <w:left w:val="single" w:color="auto" w:sz="4" w:space="0"/>
              <w:bottom w:val="single" w:color="auto" w:sz="4" w:space="0"/>
              <w:right w:val="single" w:color="auto" w:sz="4" w:space="0"/>
            </w:tcBorders>
            <w:vAlign w:val="center"/>
            <w:hideMark/>
          </w:tcPr>
          <w:p w:rsidRPr="00034E08" w:rsidR="00C4443A" w:rsidP="00C4443A" w:rsidRDefault="00C4443A">
            <w:pPr>
              <w:overflowPunct/>
              <w:autoSpaceDE/>
              <w:autoSpaceDN/>
              <w:adjustRightInd/>
              <w:textAlignment w:val="auto"/>
              <w:rPr>
                <w:rFonts w:ascii="Arial" w:hAnsi="Arial" w:cs="Arial"/>
                <w:sz w:val="18"/>
                <w:szCs w:val="18"/>
              </w:rPr>
            </w:pPr>
            <w:r w:rsidRPr="00034E08">
              <w:rPr>
                <w:rFonts w:ascii="Arial" w:hAnsi="Arial" w:cs="Arial"/>
                <w:color w:val="000000"/>
                <w:sz w:val="18"/>
                <w:szCs w:val="18"/>
              </w:rPr>
              <w:t xml:space="preserve">Članarina HGK, </w:t>
            </w:r>
          </w:p>
        </w:tc>
        <w:tc>
          <w:tcPr>
            <w:tcW w:w="477" w:type="pct"/>
            <w:tcBorders>
              <w:top w:val="single" w:color="auto" w:sz="4" w:space="0"/>
              <w:left w:val="single" w:color="auto" w:sz="4" w:space="0"/>
              <w:bottom w:val="single" w:color="auto" w:sz="4" w:space="0"/>
              <w:right w:val="single" w:color="auto" w:sz="4" w:space="0"/>
            </w:tcBorders>
            <w:vAlign w:val="center"/>
            <w:hideMark/>
          </w:tcPr>
          <w:p w:rsidRPr="00034E08" w:rsidR="00C4443A" w:rsidP="00C4443A" w:rsidRDefault="00183CA9">
            <w:pPr>
              <w:overflowPunct/>
              <w:autoSpaceDE/>
              <w:autoSpaceDN/>
              <w:adjustRightInd/>
              <w:textAlignment w:val="auto"/>
              <w:rPr>
                <w:rFonts w:ascii="Arial" w:hAnsi="Arial" w:cs="Arial"/>
                <w:sz w:val="18"/>
                <w:szCs w:val="18"/>
              </w:rPr>
            </w:pPr>
            <w:r>
              <w:rPr>
                <w:rFonts w:ascii="Arial" w:hAnsi="Arial" w:cs="Arial"/>
                <w:color w:val="000000"/>
                <w:sz w:val="18"/>
                <w:szCs w:val="18"/>
              </w:rPr>
              <w:t>1.7</w:t>
            </w:r>
            <w:r w:rsidRPr="00034E08" w:rsidR="00C4443A">
              <w:rPr>
                <w:rFonts w:ascii="Arial" w:hAnsi="Arial" w:cs="Arial"/>
                <w:color w:val="000000"/>
                <w:sz w:val="18"/>
                <w:szCs w:val="18"/>
              </w:rPr>
              <w:t xml:space="preserve">53,66 </w:t>
            </w:r>
          </w:p>
        </w:tc>
        <w:tc>
          <w:tcPr>
            <w:tcW w:w="840" w:type="pct"/>
            <w:tcBorders>
              <w:top w:val="single" w:color="auto" w:sz="4" w:space="0"/>
              <w:left w:val="single" w:color="auto" w:sz="4" w:space="0"/>
              <w:bottom w:val="single" w:color="auto" w:sz="4" w:space="0"/>
              <w:right w:val="single" w:color="auto" w:sz="4" w:space="0"/>
            </w:tcBorders>
            <w:vAlign w:val="center"/>
            <w:hideMark/>
          </w:tcPr>
          <w:p w:rsidRPr="00034E08" w:rsidR="00C4443A" w:rsidP="00C4443A" w:rsidRDefault="00C4443A">
            <w:pPr>
              <w:overflowPunct/>
              <w:autoSpaceDE/>
              <w:autoSpaceDN/>
              <w:adjustRightInd/>
              <w:textAlignment w:val="auto"/>
              <w:rPr>
                <w:rFonts w:ascii="Arial" w:hAnsi="Arial" w:cs="Arial"/>
                <w:sz w:val="18"/>
                <w:szCs w:val="18"/>
              </w:rPr>
            </w:pPr>
            <w:r w:rsidRPr="00034E08">
              <w:rPr>
                <w:rFonts w:ascii="Arial" w:hAnsi="Arial" w:cs="Arial"/>
                <w:color w:val="000000"/>
                <w:sz w:val="18"/>
                <w:szCs w:val="18"/>
              </w:rPr>
              <w:t>Godišnji obračun</w:t>
            </w:r>
            <w:r w:rsidRPr="00034E08">
              <w:rPr>
                <w:rFonts w:ascii="Arial" w:hAnsi="Arial" w:cs="Arial"/>
                <w:color w:val="000000"/>
                <w:sz w:val="18"/>
                <w:szCs w:val="18"/>
              </w:rPr>
              <w:br/>
              <w:t>članarine Turističke</w:t>
            </w:r>
            <w:r w:rsidRPr="00034E08">
              <w:rPr>
                <w:rFonts w:ascii="Arial" w:hAnsi="Arial" w:cs="Arial"/>
                <w:color w:val="000000"/>
                <w:sz w:val="18"/>
                <w:szCs w:val="18"/>
              </w:rPr>
              <w:br/>
              <w:t>Zajednice</w:t>
            </w:r>
            <w:r w:rsidRPr="00034E08">
              <w:rPr>
                <w:rFonts w:ascii="Arial" w:hAnsi="Arial" w:cs="Arial"/>
                <w:color w:val="000000"/>
                <w:sz w:val="18"/>
                <w:szCs w:val="18"/>
              </w:rPr>
              <w:br/>
              <w:t>Izlist , Rješenje o ovrsi</w:t>
            </w:r>
            <w:r w:rsidRPr="00034E08">
              <w:rPr>
                <w:rFonts w:ascii="Arial" w:hAnsi="Arial" w:cs="Arial"/>
                <w:color w:val="000000"/>
                <w:sz w:val="18"/>
                <w:szCs w:val="18"/>
              </w:rPr>
              <w:br/>
              <w:t>Klasa UP/I-415-02/2022-</w:t>
            </w:r>
            <w:r w:rsidRPr="00034E08">
              <w:rPr>
                <w:rFonts w:ascii="Arial" w:hAnsi="Arial" w:cs="Arial"/>
                <w:color w:val="000000"/>
                <w:sz w:val="18"/>
                <w:szCs w:val="18"/>
              </w:rPr>
              <w:br/>
              <w:t>001/00051 OD</w:t>
            </w:r>
            <w:r w:rsidRPr="00034E08">
              <w:rPr>
                <w:rFonts w:ascii="Arial" w:hAnsi="Arial" w:cs="Arial"/>
                <w:color w:val="000000"/>
                <w:sz w:val="18"/>
                <w:szCs w:val="18"/>
              </w:rPr>
              <w:br/>
              <w:t>25.01.2022.</w:t>
            </w:r>
          </w:p>
        </w:tc>
      </w:tr>
      <w:tr w:rsidRPr="00034E08" w:rsidR="00C4443A" w:rsidTr="003000D2">
        <w:tc>
          <w:tcPr>
            <w:tcW w:w="534" w:type="pct"/>
            <w:tcBorders>
              <w:top w:val="single" w:color="auto" w:sz="4" w:space="0"/>
              <w:left w:val="single" w:color="auto" w:sz="4" w:space="0"/>
              <w:bottom w:val="single" w:color="auto" w:sz="4" w:space="0"/>
              <w:right w:val="single" w:color="auto" w:sz="4" w:space="0"/>
            </w:tcBorders>
            <w:vAlign w:val="center"/>
            <w:hideMark/>
          </w:tcPr>
          <w:p w:rsidRPr="00034E08" w:rsidR="00C4443A" w:rsidP="00C4443A" w:rsidRDefault="00C4443A">
            <w:pPr>
              <w:overflowPunct/>
              <w:autoSpaceDE/>
              <w:autoSpaceDN/>
              <w:adjustRightInd/>
              <w:textAlignment w:val="auto"/>
              <w:rPr>
                <w:rFonts w:ascii="Arial" w:hAnsi="Arial" w:cs="Arial"/>
                <w:sz w:val="18"/>
                <w:szCs w:val="18"/>
              </w:rPr>
            </w:pPr>
            <w:r w:rsidRPr="00034E08">
              <w:rPr>
                <w:rFonts w:ascii="Arial" w:hAnsi="Arial" w:cs="Arial"/>
                <w:color w:val="000000"/>
                <w:sz w:val="18"/>
                <w:szCs w:val="18"/>
              </w:rPr>
              <w:t xml:space="preserve">2. </w:t>
            </w:r>
          </w:p>
        </w:tc>
        <w:tc>
          <w:tcPr>
            <w:tcW w:w="774" w:type="pct"/>
            <w:tcBorders>
              <w:top w:val="single" w:color="auto" w:sz="4" w:space="0"/>
              <w:left w:val="single" w:color="auto" w:sz="4" w:space="0"/>
              <w:bottom w:val="single" w:color="auto" w:sz="4" w:space="0"/>
              <w:right w:val="single" w:color="auto" w:sz="4" w:space="0"/>
            </w:tcBorders>
            <w:vAlign w:val="center"/>
            <w:hideMark/>
          </w:tcPr>
          <w:p w:rsidRPr="00034E08" w:rsidR="00C4443A" w:rsidP="00C4443A" w:rsidRDefault="00C4443A">
            <w:pPr>
              <w:overflowPunct/>
              <w:autoSpaceDE/>
              <w:autoSpaceDN/>
              <w:adjustRightInd/>
              <w:textAlignment w:val="auto"/>
              <w:rPr>
                <w:rFonts w:ascii="Arial" w:hAnsi="Arial" w:cs="Arial"/>
                <w:sz w:val="18"/>
                <w:szCs w:val="18"/>
              </w:rPr>
            </w:pPr>
            <w:r w:rsidRPr="00034E08">
              <w:rPr>
                <w:rFonts w:ascii="Arial" w:hAnsi="Arial" w:cs="Arial"/>
                <w:color w:val="000000"/>
                <w:sz w:val="18"/>
                <w:szCs w:val="18"/>
              </w:rPr>
              <w:t>FINANCIJSKA</w:t>
            </w:r>
            <w:r w:rsidRPr="00034E08">
              <w:rPr>
                <w:rFonts w:ascii="Arial" w:hAnsi="Arial" w:cs="Arial"/>
                <w:color w:val="000000"/>
                <w:sz w:val="18"/>
                <w:szCs w:val="18"/>
              </w:rPr>
              <w:br/>
              <w:t>AGENCIJA</w:t>
            </w:r>
          </w:p>
        </w:tc>
        <w:tc>
          <w:tcPr>
            <w:tcW w:w="685" w:type="pct"/>
            <w:tcBorders>
              <w:top w:val="single" w:color="auto" w:sz="4" w:space="0"/>
              <w:left w:val="single" w:color="auto" w:sz="4" w:space="0"/>
              <w:bottom w:val="single" w:color="auto" w:sz="4" w:space="0"/>
              <w:right w:val="single" w:color="auto" w:sz="4" w:space="0"/>
            </w:tcBorders>
            <w:vAlign w:val="center"/>
            <w:hideMark/>
          </w:tcPr>
          <w:p w:rsidRPr="00034E08" w:rsidR="00C4443A" w:rsidP="00C4443A" w:rsidRDefault="00C4443A">
            <w:pPr>
              <w:overflowPunct/>
              <w:autoSpaceDE/>
              <w:autoSpaceDN/>
              <w:adjustRightInd/>
              <w:textAlignment w:val="auto"/>
              <w:rPr>
                <w:rFonts w:ascii="Arial" w:hAnsi="Arial" w:cs="Arial"/>
                <w:sz w:val="18"/>
                <w:szCs w:val="18"/>
              </w:rPr>
            </w:pPr>
            <w:r w:rsidRPr="00034E08">
              <w:rPr>
                <w:rFonts w:ascii="Arial" w:hAnsi="Arial" w:cs="Arial"/>
                <w:color w:val="000000"/>
                <w:sz w:val="18"/>
                <w:szCs w:val="18"/>
              </w:rPr>
              <w:t xml:space="preserve">85821130368 </w:t>
            </w:r>
          </w:p>
        </w:tc>
        <w:tc>
          <w:tcPr>
            <w:tcW w:w="562" w:type="pct"/>
            <w:tcBorders>
              <w:top w:val="single" w:color="auto" w:sz="4" w:space="0"/>
              <w:left w:val="single" w:color="auto" w:sz="4" w:space="0"/>
              <w:bottom w:val="single" w:color="auto" w:sz="4" w:space="0"/>
              <w:right w:val="single" w:color="auto" w:sz="4" w:space="0"/>
            </w:tcBorders>
            <w:vAlign w:val="center"/>
            <w:hideMark/>
          </w:tcPr>
          <w:p w:rsidRPr="00034E08" w:rsidR="00C4443A" w:rsidP="00C4443A" w:rsidRDefault="00C4443A">
            <w:pPr>
              <w:overflowPunct/>
              <w:autoSpaceDE/>
              <w:autoSpaceDN/>
              <w:adjustRightInd/>
              <w:textAlignment w:val="auto"/>
              <w:rPr>
                <w:rFonts w:ascii="Arial" w:hAnsi="Arial" w:cs="Arial"/>
                <w:sz w:val="18"/>
                <w:szCs w:val="18"/>
              </w:rPr>
            </w:pPr>
            <w:r w:rsidRPr="00034E08">
              <w:rPr>
                <w:rFonts w:ascii="Arial" w:hAnsi="Arial" w:cs="Arial"/>
                <w:color w:val="000000"/>
                <w:sz w:val="18"/>
                <w:szCs w:val="18"/>
              </w:rPr>
              <w:t>Zagreb, Ulica</w:t>
            </w:r>
            <w:r w:rsidRPr="00034E08">
              <w:rPr>
                <w:rFonts w:ascii="Arial" w:hAnsi="Arial" w:cs="Arial"/>
                <w:color w:val="000000"/>
                <w:sz w:val="18"/>
                <w:szCs w:val="18"/>
              </w:rPr>
              <w:br/>
              <w:t>grada Vukovara</w:t>
            </w:r>
            <w:r w:rsidRPr="00034E08">
              <w:rPr>
                <w:rFonts w:ascii="Arial" w:hAnsi="Arial" w:cs="Arial"/>
                <w:color w:val="000000"/>
                <w:sz w:val="18"/>
                <w:szCs w:val="18"/>
              </w:rPr>
              <w:br/>
              <w:t xml:space="preserve">70 </w:t>
            </w:r>
          </w:p>
        </w:tc>
        <w:tc>
          <w:tcPr>
            <w:tcW w:w="567" w:type="pct"/>
            <w:tcBorders>
              <w:top w:val="single" w:color="auto" w:sz="4" w:space="0"/>
              <w:left w:val="single" w:color="auto" w:sz="4" w:space="0"/>
              <w:bottom w:val="single" w:color="auto" w:sz="4" w:space="0"/>
              <w:right w:val="single" w:color="auto" w:sz="4" w:space="0"/>
            </w:tcBorders>
            <w:vAlign w:val="center"/>
            <w:hideMark/>
          </w:tcPr>
          <w:p w:rsidRPr="00034E08" w:rsidR="00C4443A" w:rsidP="00C4443A" w:rsidRDefault="00C4443A">
            <w:pPr>
              <w:overflowPunct/>
              <w:autoSpaceDE/>
              <w:autoSpaceDN/>
              <w:adjustRightInd/>
              <w:textAlignment w:val="auto"/>
              <w:rPr>
                <w:rFonts w:ascii="Arial" w:hAnsi="Arial" w:cs="Arial"/>
                <w:sz w:val="18"/>
                <w:szCs w:val="18"/>
              </w:rPr>
            </w:pPr>
            <w:r w:rsidRPr="00034E08">
              <w:rPr>
                <w:rFonts w:ascii="Arial" w:hAnsi="Arial" w:cs="Arial"/>
                <w:color w:val="000000"/>
                <w:sz w:val="18"/>
                <w:szCs w:val="18"/>
              </w:rPr>
              <w:t>1.011,80</w:t>
            </w:r>
          </w:p>
        </w:tc>
        <w:tc>
          <w:tcPr>
            <w:tcW w:w="562" w:type="pct"/>
            <w:tcBorders>
              <w:top w:val="single" w:color="auto" w:sz="4" w:space="0"/>
              <w:left w:val="single" w:color="auto" w:sz="4" w:space="0"/>
              <w:bottom w:val="single" w:color="auto" w:sz="4" w:space="0"/>
              <w:right w:val="single" w:color="auto" w:sz="4" w:space="0"/>
            </w:tcBorders>
            <w:vAlign w:val="center"/>
            <w:hideMark/>
          </w:tcPr>
          <w:p w:rsidRPr="00034E08" w:rsidR="00C4443A" w:rsidP="00C4443A" w:rsidRDefault="00C4443A">
            <w:pPr>
              <w:overflowPunct/>
              <w:autoSpaceDE/>
              <w:autoSpaceDN/>
              <w:adjustRightInd/>
              <w:textAlignment w:val="auto"/>
              <w:rPr>
                <w:rFonts w:ascii="Arial" w:hAnsi="Arial" w:cs="Arial"/>
                <w:sz w:val="18"/>
                <w:szCs w:val="18"/>
              </w:rPr>
            </w:pPr>
            <w:r w:rsidRPr="00034E08">
              <w:rPr>
                <w:rFonts w:ascii="Arial" w:hAnsi="Arial" w:cs="Arial"/>
                <w:color w:val="000000"/>
                <w:sz w:val="18"/>
                <w:szCs w:val="18"/>
              </w:rPr>
              <w:t>Naknada za</w:t>
            </w:r>
            <w:r w:rsidRPr="00034E08">
              <w:rPr>
                <w:rFonts w:ascii="Arial" w:hAnsi="Arial" w:cs="Arial"/>
                <w:color w:val="000000"/>
                <w:sz w:val="18"/>
                <w:szCs w:val="18"/>
              </w:rPr>
              <w:br/>
              <w:t>provedbu</w:t>
            </w:r>
            <w:r w:rsidRPr="00034E08">
              <w:rPr>
                <w:rFonts w:ascii="Arial" w:hAnsi="Arial" w:cs="Arial"/>
                <w:color w:val="000000"/>
                <w:sz w:val="18"/>
                <w:szCs w:val="18"/>
              </w:rPr>
              <w:br/>
              <w:t>osnova za</w:t>
            </w:r>
            <w:r w:rsidRPr="00034E08">
              <w:rPr>
                <w:rFonts w:ascii="Arial" w:hAnsi="Arial" w:cs="Arial"/>
                <w:color w:val="000000"/>
                <w:sz w:val="18"/>
                <w:szCs w:val="18"/>
              </w:rPr>
              <w:br/>
              <w:t>plaćanje</w:t>
            </w:r>
          </w:p>
        </w:tc>
        <w:tc>
          <w:tcPr>
            <w:tcW w:w="477" w:type="pct"/>
            <w:tcBorders>
              <w:top w:val="single" w:color="auto" w:sz="4" w:space="0"/>
              <w:left w:val="single" w:color="auto" w:sz="4" w:space="0"/>
              <w:bottom w:val="single" w:color="auto" w:sz="4" w:space="0"/>
              <w:right w:val="single" w:color="auto" w:sz="4" w:space="0"/>
            </w:tcBorders>
            <w:vAlign w:val="center"/>
            <w:hideMark/>
          </w:tcPr>
          <w:p w:rsidRPr="00034E08" w:rsidR="00C4443A" w:rsidP="00C4443A" w:rsidRDefault="00C4443A">
            <w:pPr>
              <w:overflowPunct/>
              <w:autoSpaceDE/>
              <w:autoSpaceDN/>
              <w:adjustRightInd/>
              <w:textAlignment w:val="auto"/>
              <w:rPr>
                <w:rFonts w:ascii="Arial" w:hAnsi="Arial" w:cs="Arial"/>
                <w:sz w:val="18"/>
                <w:szCs w:val="18"/>
              </w:rPr>
            </w:pPr>
            <w:r w:rsidRPr="00034E08">
              <w:rPr>
                <w:rFonts w:ascii="Arial" w:hAnsi="Arial" w:cs="Arial"/>
                <w:color w:val="000000"/>
                <w:sz w:val="18"/>
                <w:szCs w:val="18"/>
              </w:rPr>
              <w:t xml:space="preserve">1.011,80 </w:t>
            </w:r>
          </w:p>
        </w:tc>
        <w:tc>
          <w:tcPr>
            <w:tcW w:w="840" w:type="pct"/>
            <w:tcBorders>
              <w:top w:val="single" w:color="auto" w:sz="4" w:space="0"/>
              <w:left w:val="single" w:color="auto" w:sz="4" w:space="0"/>
              <w:bottom w:val="single" w:color="auto" w:sz="4" w:space="0"/>
              <w:right w:val="single" w:color="auto" w:sz="4" w:space="0"/>
            </w:tcBorders>
            <w:vAlign w:val="center"/>
            <w:hideMark/>
          </w:tcPr>
          <w:p w:rsidRPr="00034E08" w:rsidR="00C4443A" w:rsidP="00C4443A" w:rsidRDefault="00C4443A">
            <w:pPr>
              <w:overflowPunct/>
              <w:autoSpaceDE/>
              <w:autoSpaceDN/>
              <w:adjustRightInd/>
              <w:textAlignment w:val="auto"/>
              <w:rPr>
                <w:rFonts w:ascii="Arial" w:hAnsi="Arial" w:cs="Arial"/>
                <w:sz w:val="18"/>
                <w:szCs w:val="18"/>
              </w:rPr>
            </w:pPr>
            <w:r w:rsidRPr="00034E08">
              <w:rPr>
                <w:rFonts w:ascii="Arial" w:hAnsi="Arial" w:cs="Arial"/>
                <w:color w:val="000000"/>
                <w:sz w:val="18"/>
                <w:szCs w:val="18"/>
              </w:rPr>
              <w:t>Račun od 25.02.2022,</w:t>
            </w:r>
          </w:p>
        </w:tc>
      </w:tr>
      <w:tr w:rsidRPr="00034E08" w:rsidR="003000D2" w:rsidTr="003000D2">
        <w:tc>
          <w:tcPr>
            <w:tcW w:w="534" w:type="pct"/>
            <w:tcBorders>
              <w:top w:val="single" w:color="auto" w:sz="4" w:space="0"/>
              <w:left w:val="single" w:color="auto" w:sz="4" w:space="0"/>
              <w:bottom w:val="single" w:color="auto" w:sz="4" w:space="0"/>
              <w:right w:val="single" w:color="auto" w:sz="4" w:space="0"/>
            </w:tcBorders>
            <w:vAlign w:val="center"/>
          </w:tcPr>
          <w:p w:rsidRPr="00034E08" w:rsidR="003000D2" w:rsidP="00C4443A" w:rsidRDefault="003000D2">
            <w:pPr>
              <w:overflowPunct/>
              <w:autoSpaceDE/>
              <w:autoSpaceDN/>
              <w:adjustRightInd/>
              <w:textAlignment w:val="auto"/>
              <w:rPr>
                <w:rFonts w:ascii="Arial" w:hAnsi="Arial" w:cs="Arial"/>
                <w:color w:val="000000"/>
                <w:sz w:val="18"/>
                <w:szCs w:val="18"/>
              </w:rPr>
            </w:pPr>
          </w:p>
        </w:tc>
        <w:tc>
          <w:tcPr>
            <w:tcW w:w="774" w:type="pct"/>
            <w:tcBorders>
              <w:top w:val="single" w:color="auto" w:sz="4" w:space="0"/>
              <w:left w:val="single" w:color="auto" w:sz="4" w:space="0"/>
              <w:bottom w:val="single" w:color="auto" w:sz="4" w:space="0"/>
              <w:right w:val="single" w:color="auto" w:sz="4" w:space="0"/>
            </w:tcBorders>
            <w:vAlign w:val="center"/>
          </w:tcPr>
          <w:p w:rsidRPr="0016081C" w:rsidR="003000D2" w:rsidP="008378E1" w:rsidRDefault="003000D2">
            <w:pPr>
              <w:overflowPunct/>
              <w:autoSpaceDE/>
              <w:autoSpaceDN/>
              <w:adjustRightInd/>
              <w:textAlignment w:val="auto"/>
              <w:rPr>
                <w:rFonts w:ascii="Arial" w:hAnsi="Arial" w:cs="Arial"/>
                <w:sz w:val="18"/>
                <w:szCs w:val="18"/>
              </w:rPr>
            </w:pPr>
            <w:r w:rsidRPr="0016081C">
              <w:rPr>
                <w:rFonts w:ascii="Arial" w:hAnsi="Arial" w:cs="Arial"/>
                <w:color w:val="000000"/>
                <w:sz w:val="18"/>
                <w:szCs w:val="18"/>
              </w:rPr>
              <w:t xml:space="preserve">UKUPNO </w:t>
            </w:r>
          </w:p>
        </w:tc>
        <w:tc>
          <w:tcPr>
            <w:tcW w:w="685" w:type="pct"/>
            <w:tcBorders>
              <w:top w:val="single" w:color="auto" w:sz="4" w:space="0"/>
              <w:left w:val="single" w:color="auto" w:sz="4" w:space="0"/>
              <w:bottom w:val="single" w:color="auto" w:sz="4" w:space="0"/>
              <w:right w:val="single" w:color="auto" w:sz="4" w:space="0"/>
            </w:tcBorders>
            <w:vAlign w:val="center"/>
          </w:tcPr>
          <w:p w:rsidRPr="0016081C" w:rsidR="003000D2" w:rsidP="008378E1" w:rsidRDefault="003000D2">
            <w:pPr>
              <w:overflowPunct/>
              <w:autoSpaceDE/>
              <w:autoSpaceDN/>
              <w:adjustRightInd/>
              <w:textAlignment w:val="auto"/>
              <w:rPr>
                <w:rFonts w:ascii="Arial" w:hAnsi="Arial" w:cs="Arial"/>
                <w:sz w:val="18"/>
                <w:szCs w:val="18"/>
              </w:rPr>
            </w:pPr>
          </w:p>
        </w:tc>
        <w:tc>
          <w:tcPr>
            <w:tcW w:w="562" w:type="pct"/>
            <w:tcBorders>
              <w:top w:val="single" w:color="auto" w:sz="4" w:space="0"/>
              <w:left w:val="single" w:color="auto" w:sz="4" w:space="0"/>
              <w:bottom w:val="single" w:color="auto" w:sz="4" w:space="0"/>
              <w:right w:val="single" w:color="auto" w:sz="4" w:space="0"/>
            </w:tcBorders>
            <w:vAlign w:val="center"/>
          </w:tcPr>
          <w:p w:rsidRPr="0016081C" w:rsidR="003000D2" w:rsidP="008378E1" w:rsidRDefault="003000D2">
            <w:pPr>
              <w:overflowPunct/>
              <w:autoSpaceDE/>
              <w:autoSpaceDN/>
              <w:adjustRightInd/>
              <w:textAlignment w:val="auto"/>
              <w:rPr>
                <w:rFonts w:ascii="Arial" w:hAnsi="Arial" w:cs="Arial"/>
                <w:sz w:val="18"/>
                <w:szCs w:val="18"/>
              </w:rPr>
            </w:pPr>
          </w:p>
        </w:tc>
        <w:tc>
          <w:tcPr>
            <w:tcW w:w="567" w:type="pct"/>
            <w:tcBorders>
              <w:top w:val="single" w:color="auto" w:sz="4" w:space="0"/>
              <w:left w:val="single" w:color="auto" w:sz="4" w:space="0"/>
              <w:bottom w:val="single" w:color="auto" w:sz="4" w:space="0"/>
              <w:right w:val="single" w:color="auto" w:sz="4" w:space="0"/>
            </w:tcBorders>
            <w:vAlign w:val="center"/>
          </w:tcPr>
          <w:p w:rsidRPr="0016081C" w:rsidR="003000D2" w:rsidP="00C4443A" w:rsidRDefault="00553E3D">
            <w:pPr>
              <w:overflowPunct/>
              <w:autoSpaceDE/>
              <w:autoSpaceDN/>
              <w:adjustRightInd/>
              <w:textAlignment w:val="auto"/>
              <w:rPr>
                <w:rFonts w:ascii="Arial" w:hAnsi="Arial" w:cs="Arial"/>
                <w:color w:val="000000"/>
                <w:sz w:val="18"/>
                <w:szCs w:val="18"/>
              </w:rPr>
            </w:pPr>
            <w:r>
              <w:rPr>
                <w:rFonts w:ascii="Arial" w:hAnsi="Arial" w:cs="Arial"/>
                <w:color w:val="000000"/>
                <w:sz w:val="18"/>
                <w:szCs w:val="18"/>
              </w:rPr>
              <w:t>2.7</w:t>
            </w:r>
            <w:r w:rsidRPr="0016081C" w:rsidR="003000D2">
              <w:rPr>
                <w:rFonts w:ascii="Arial" w:hAnsi="Arial" w:cs="Arial"/>
                <w:color w:val="000000"/>
                <w:sz w:val="18"/>
                <w:szCs w:val="18"/>
              </w:rPr>
              <w:t>45,46</w:t>
            </w:r>
          </w:p>
        </w:tc>
        <w:tc>
          <w:tcPr>
            <w:tcW w:w="562" w:type="pct"/>
            <w:tcBorders>
              <w:top w:val="single" w:color="auto" w:sz="4" w:space="0"/>
              <w:left w:val="single" w:color="auto" w:sz="4" w:space="0"/>
              <w:bottom w:val="single" w:color="auto" w:sz="4" w:space="0"/>
              <w:right w:val="single" w:color="auto" w:sz="4" w:space="0"/>
            </w:tcBorders>
            <w:vAlign w:val="center"/>
          </w:tcPr>
          <w:p w:rsidRPr="0016081C" w:rsidR="003000D2" w:rsidP="00C4443A" w:rsidRDefault="003000D2">
            <w:pPr>
              <w:overflowPunct/>
              <w:autoSpaceDE/>
              <w:autoSpaceDN/>
              <w:adjustRightInd/>
              <w:textAlignment w:val="auto"/>
              <w:rPr>
                <w:rFonts w:ascii="Arial" w:hAnsi="Arial" w:cs="Arial"/>
                <w:color w:val="000000"/>
                <w:sz w:val="18"/>
                <w:szCs w:val="18"/>
              </w:rPr>
            </w:pPr>
          </w:p>
        </w:tc>
        <w:tc>
          <w:tcPr>
            <w:tcW w:w="477" w:type="pct"/>
            <w:tcBorders>
              <w:top w:val="single" w:color="auto" w:sz="4" w:space="0"/>
              <w:left w:val="single" w:color="auto" w:sz="4" w:space="0"/>
              <w:bottom w:val="single" w:color="auto" w:sz="4" w:space="0"/>
              <w:right w:val="single" w:color="auto" w:sz="4" w:space="0"/>
            </w:tcBorders>
            <w:vAlign w:val="center"/>
          </w:tcPr>
          <w:p w:rsidRPr="0016081C" w:rsidR="003000D2" w:rsidP="00C4443A" w:rsidRDefault="00553E3D">
            <w:pPr>
              <w:overflowPunct/>
              <w:autoSpaceDE/>
              <w:autoSpaceDN/>
              <w:adjustRightInd/>
              <w:textAlignment w:val="auto"/>
              <w:rPr>
                <w:rFonts w:ascii="Arial" w:hAnsi="Arial" w:cs="Arial"/>
                <w:color w:val="000000"/>
                <w:sz w:val="18"/>
                <w:szCs w:val="18"/>
              </w:rPr>
            </w:pPr>
            <w:r>
              <w:rPr>
                <w:rFonts w:ascii="Arial" w:hAnsi="Arial" w:cs="Arial"/>
                <w:color w:val="000000"/>
                <w:sz w:val="18"/>
                <w:szCs w:val="18"/>
              </w:rPr>
              <w:t>2.7</w:t>
            </w:r>
            <w:r w:rsidRPr="0016081C" w:rsidR="003000D2">
              <w:rPr>
                <w:rFonts w:ascii="Arial" w:hAnsi="Arial" w:cs="Arial"/>
                <w:color w:val="000000"/>
                <w:sz w:val="18"/>
                <w:szCs w:val="18"/>
              </w:rPr>
              <w:t>45,46</w:t>
            </w:r>
          </w:p>
        </w:tc>
        <w:tc>
          <w:tcPr>
            <w:tcW w:w="840" w:type="pct"/>
            <w:tcBorders>
              <w:top w:val="single" w:color="auto" w:sz="4" w:space="0"/>
              <w:left w:val="single" w:color="auto" w:sz="4" w:space="0"/>
              <w:bottom w:val="single" w:color="auto" w:sz="4" w:space="0"/>
              <w:right w:val="single" w:color="auto" w:sz="4" w:space="0"/>
            </w:tcBorders>
            <w:vAlign w:val="center"/>
          </w:tcPr>
          <w:p w:rsidRPr="00034E08" w:rsidR="003000D2" w:rsidP="00C4443A" w:rsidRDefault="003000D2">
            <w:pPr>
              <w:overflowPunct/>
              <w:autoSpaceDE/>
              <w:autoSpaceDN/>
              <w:adjustRightInd/>
              <w:textAlignment w:val="auto"/>
              <w:rPr>
                <w:rFonts w:ascii="Arial" w:hAnsi="Arial" w:cs="Arial"/>
                <w:color w:val="000000"/>
                <w:sz w:val="18"/>
                <w:szCs w:val="18"/>
              </w:rPr>
            </w:pPr>
          </w:p>
        </w:tc>
      </w:tr>
    </w:tbl>
    <w:p w:rsidRPr="00522D16" w:rsidR="0098164F" w:rsidP="00F3444F" w:rsidRDefault="0098164F">
      <w:pPr>
        <w:overflowPunct/>
        <w:autoSpaceDE/>
        <w:autoSpaceDN/>
        <w:adjustRightInd/>
        <w:textAlignment w:val="auto"/>
        <w:rPr>
          <w:rFonts w:ascii="Arial" w:hAnsi="Arial" w:cs="Arial"/>
          <w:sz w:val="24"/>
          <w:szCs w:val="24"/>
        </w:rPr>
      </w:pPr>
    </w:p>
    <w:p w:rsidRPr="00522D16" w:rsidR="000857AF" w:rsidP="001C716F" w:rsidRDefault="000857AF">
      <w:pPr>
        <w:ind w:firstLine="720"/>
        <w:jc w:val="both"/>
        <w:rPr>
          <w:rFonts w:ascii="Arial" w:hAnsi="Arial" w:cs="Arial"/>
          <w:sz w:val="24"/>
          <w:szCs w:val="24"/>
        </w:rPr>
      </w:pPr>
      <w:r w:rsidRPr="00522D16">
        <w:rPr>
          <w:rFonts w:ascii="Arial" w:hAnsi="Arial" w:cs="Arial"/>
          <w:sz w:val="24"/>
          <w:szCs w:val="24"/>
        </w:rPr>
        <w:t>S obzirom da su ispitane sve prijavljene tražbine, sud izjavljuje da će rješenje o tome u kojem iznosu i u ko</w:t>
      </w:r>
      <w:r w:rsidRPr="00522D16" w:rsidR="00A51DA6">
        <w:rPr>
          <w:rFonts w:ascii="Arial" w:hAnsi="Arial" w:cs="Arial"/>
          <w:sz w:val="24"/>
          <w:szCs w:val="24"/>
        </w:rPr>
        <w:t xml:space="preserve">jem isplatnom redu su utvrđene </w:t>
      </w:r>
      <w:r w:rsidRPr="00522D16">
        <w:rPr>
          <w:rFonts w:ascii="Arial" w:hAnsi="Arial" w:cs="Arial"/>
          <w:sz w:val="24"/>
          <w:szCs w:val="24"/>
        </w:rPr>
        <w:t>biti objavljeno na e-oglasnoj ploči suda.</w:t>
      </w:r>
    </w:p>
    <w:p w:rsidRPr="00522D16" w:rsidR="000857AF" w:rsidP="001C716F" w:rsidRDefault="00E75613">
      <w:pPr>
        <w:ind w:firstLine="720"/>
        <w:jc w:val="both"/>
        <w:rPr>
          <w:rFonts w:ascii="Arial" w:hAnsi="Arial" w:cs="Arial"/>
          <w:bCs/>
          <w:sz w:val="24"/>
          <w:szCs w:val="24"/>
        </w:rPr>
      </w:pPr>
      <w:r w:rsidRPr="00522D16">
        <w:rPr>
          <w:rFonts w:ascii="Arial" w:hAnsi="Arial" w:cs="Arial"/>
          <w:bCs/>
          <w:sz w:val="24"/>
          <w:szCs w:val="24"/>
        </w:rPr>
        <w:t>Sud</w:t>
      </w:r>
      <w:r w:rsidRPr="00522D16" w:rsidR="000857AF">
        <w:rPr>
          <w:rFonts w:ascii="Arial" w:hAnsi="Arial" w:cs="Arial"/>
          <w:bCs/>
          <w:sz w:val="24"/>
          <w:szCs w:val="24"/>
        </w:rPr>
        <w:t xml:space="preserve"> objavljuje da se u tablici navedene tražbine stečajnih vjerovnika smatraju utvrđenim  i razvrstavaju u</w:t>
      </w:r>
      <w:r w:rsidRPr="00522D16" w:rsidR="002742D9">
        <w:rPr>
          <w:rFonts w:ascii="Arial" w:hAnsi="Arial" w:cs="Arial"/>
          <w:bCs/>
          <w:sz w:val="24"/>
          <w:szCs w:val="24"/>
        </w:rPr>
        <w:t xml:space="preserve"> </w:t>
      </w:r>
      <w:r w:rsidRPr="00522D16" w:rsidR="00E84D5F">
        <w:rPr>
          <w:rFonts w:ascii="Arial" w:hAnsi="Arial" w:cs="Arial"/>
          <w:bCs/>
          <w:sz w:val="24"/>
          <w:szCs w:val="24"/>
        </w:rPr>
        <w:t xml:space="preserve"> </w:t>
      </w:r>
      <w:r w:rsidRPr="00522D16" w:rsidR="0035768A">
        <w:rPr>
          <w:rFonts w:ascii="Arial" w:hAnsi="Arial" w:cs="Arial"/>
          <w:bCs/>
          <w:sz w:val="24"/>
          <w:szCs w:val="24"/>
        </w:rPr>
        <w:t xml:space="preserve"> </w:t>
      </w:r>
      <w:r w:rsidRPr="00522D16" w:rsidR="000857AF">
        <w:rPr>
          <w:rFonts w:ascii="Arial" w:hAnsi="Arial" w:cs="Arial"/>
          <w:bCs/>
          <w:sz w:val="24"/>
          <w:szCs w:val="24"/>
        </w:rPr>
        <w:t xml:space="preserve"> II</w:t>
      </w:r>
      <w:r w:rsidRPr="00522D16" w:rsidR="00867982">
        <w:rPr>
          <w:rFonts w:ascii="Arial" w:hAnsi="Arial" w:cs="Arial"/>
          <w:bCs/>
          <w:sz w:val="24"/>
          <w:szCs w:val="24"/>
        </w:rPr>
        <w:t>.</w:t>
      </w:r>
      <w:r w:rsidRPr="00522D16" w:rsidR="000857AF">
        <w:rPr>
          <w:rFonts w:ascii="Arial" w:hAnsi="Arial" w:cs="Arial"/>
          <w:bCs/>
          <w:sz w:val="24"/>
          <w:szCs w:val="24"/>
        </w:rPr>
        <w:t xml:space="preserve"> viši isplatni red.</w:t>
      </w:r>
    </w:p>
    <w:p w:rsidRPr="00522D16" w:rsidR="00BF2334" w:rsidP="000B3A4F" w:rsidRDefault="00BF2334">
      <w:pPr>
        <w:jc w:val="both"/>
        <w:rPr>
          <w:rFonts w:ascii="Arial" w:hAnsi="Arial" w:cs="Arial"/>
          <w:bCs/>
          <w:sz w:val="24"/>
          <w:szCs w:val="24"/>
        </w:rPr>
      </w:pPr>
    </w:p>
    <w:p w:rsidRPr="00522D16" w:rsidR="00F513AE" w:rsidP="00F3444F" w:rsidRDefault="000857AF">
      <w:pPr>
        <w:numPr>
          <w:ilvl w:val="12"/>
          <w:numId w:val="0"/>
        </w:numPr>
        <w:ind w:firstLine="720"/>
        <w:jc w:val="both"/>
        <w:rPr>
          <w:rFonts w:ascii="Arial" w:hAnsi="Arial" w:cs="Arial"/>
          <w:bCs/>
          <w:sz w:val="24"/>
          <w:szCs w:val="24"/>
        </w:rPr>
      </w:pPr>
      <w:r w:rsidRPr="00522D16">
        <w:rPr>
          <w:rFonts w:ascii="Arial" w:hAnsi="Arial" w:cs="Arial"/>
          <w:bCs/>
          <w:sz w:val="24"/>
          <w:szCs w:val="24"/>
        </w:rPr>
        <w:t xml:space="preserve">Stečajni upravitelj ističe kako </w:t>
      </w:r>
      <w:r w:rsidRPr="00522D16" w:rsidR="00F3444F">
        <w:rPr>
          <w:rFonts w:ascii="Arial" w:hAnsi="Arial" w:cs="Arial"/>
          <w:bCs/>
          <w:sz w:val="24"/>
          <w:szCs w:val="24"/>
        </w:rPr>
        <w:t>nema razlučnih prava.</w:t>
      </w:r>
    </w:p>
    <w:p w:rsidRPr="00522D16" w:rsidR="000857AF" w:rsidP="000857AF" w:rsidRDefault="000857AF">
      <w:pPr>
        <w:ind w:firstLine="720"/>
        <w:jc w:val="both"/>
        <w:rPr>
          <w:rFonts w:ascii="Arial" w:hAnsi="Arial" w:cs="Arial"/>
          <w:bCs/>
          <w:sz w:val="24"/>
          <w:szCs w:val="24"/>
        </w:rPr>
      </w:pPr>
      <w:r w:rsidRPr="00522D16">
        <w:rPr>
          <w:rFonts w:ascii="Arial" w:hAnsi="Arial" w:cs="Arial"/>
          <w:bCs/>
          <w:sz w:val="24"/>
          <w:szCs w:val="24"/>
        </w:rPr>
        <w:t>Ste</w:t>
      </w:r>
      <w:r w:rsidRPr="00522D16" w:rsidR="00FA4A4B">
        <w:rPr>
          <w:rFonts w:ascii="Arial" w:hAnsi="Arial" w:cs="Arial"/>
          <w:bCs/>
          <w:sz w:val="24"/>
          <w:szCs w:val="24"/>
        </w:rPr>
        <w:t xml:space="preserve">čajni upravitelj </w:t>
      </w:r>
      <w:r w:rsidRPr="00522D16" w:rsidR="00737A38">
        <w:rPr>
          <w:rFonts w:ascii="Arial" w:hAnsi="Arial" w:cs="Arial"/>
          <w:bCs/>
          <w:sz w:val="24"/>
          <w:szCs w:val="24"/>
        </w:rPr>
        <w:t xml:space="preserve">ističe kako </w:t>
      </w:r>
      <w:r w:rsidRPr="00522D16" w:rsidR="00FA4A4B">
        <w:rPr>
          <w:rFonts w:ascii="Arial" w:hAnsi="Arial" w:cs="Arial"/>
          <w:bCs/>
          <w:sz w:val="24"/>
          <w:szCs w:val="24"/>
        </w:rPr>
        <w:t>nema</w:t>
      </w:r>
      <w:r w:rsidRPr="00522D16" w:rsidR="00737A38">
        <w:rPr>
          <w:rFonts w:ascii="Arial" w:hAnsi="Arial" w:cs="Arial"/>
          <w:bCs/>
          <w:sz w:val="24"/>
          <w:szCs w:val="24"/>
        </w:rPr>
        <w:t xml:space="preserve"> izlučnih prava</w:t>
      </w:r>
      <w:r w:rsidRPr="00522D16" w:rsidR="00FA4A4B">
        <w:rPr>
          <w:rFonts w:ascii="Arial" w:hAnsi="Arial" w:cs="Arial"/>
          <w:bCs/>
          <w:sz w:val="24"/>
          <w:szCs w:val="24"/>
        </w:rPr>
        <w:t>.</w:t>
      </w:r>
    </w:p>
    <w:p w:rsidRPr="00522D16" w:rsidR="00EF29F3" w:rsidP="00F95C6D" w:rsidRDefault="00EF29F3">
      <w:pPr>
        <w:rPr>
          <w:rFonts w:ascii="Arial" w:hAnsi="Arial" w:cs="Arial"/>
          <w:bCs/>
          <w:sz w:val="24"/>
          <w:szCs w:val="24"/>
        </w:rPr>
      </w:pPr>
    </w:p>
    <w:p w:rsidRPr="00522D16" w:rsidR="00853FF6" w:rsidP="00C6522F" w:rsidRDefault="004A38B4">
      <w:pPr>
        <w:jc w:val="center"/>
        <w:rPr>
          <w:rFonts w:ascii="Arial" w:hAnsi="Arial" w:cs="Arial"/>
          <w:bCs/>
          <w:sz w:val="24"/>
          <w:szCs w:val="24"/>
        </w:rPr>
      </w:pPr>
      <w:r w:rsidRPr="00522D16">
        <w:rPr>
          <w:rFonts w:ascii="Arial" w:hAnsi="Arial" w:cs="Arial"/>
          <w:bCs/>
          <w:sz w:val="24"/>
          <w:szCs w:val="24"/>
        </w:rPr>
        <w:t>D</w:t>
      </w:r>
      <w:r w:rsidRPr="00522D16" w:rsidR="00853FF6">
        <w:rPr>
          <w:rFonts w:ascii="Arial" w:hAnsi="Arial" w:cs="Arial"/>
          <w:bCs/>
          <w:sz w:val="24"/>
          <w:szCs w:val="24"/>
        </w:rPr>
        <w:t>ovršeno u</w:t>
      </w:r>
      <w:r w:rsidR="00866302">
        <w:rPr>
          <w:rFonts w:ascii="Arial" w:hAnsi="Arial" w:cs="Arial"/>
          <w:bCs/>
          <w:sz w:val="24"/>
          <w:szCs w:val="24"/>
        </w:rPr>
        <w:t xml:space="preserve"> 11,32 </w:t>
      </w:r>
      <w:r w:rsidRPr="00522D16" w:rsidR="00862E38">
        <w:rPr>
          <w:rFonts w:ascii="Arial" w:hAnsi="Arial" w:cs="Arial"/>
          <w:bCs/>
          <w:sz w:val="24"/>
          <w:szCs w:val="24"/>
        </w:rPr>
        <w:t>sati</w:t>
      </w:r>
    </w:p>
    <w:p w:rsidRPr="00522D16" w:rsidR="00EC23C0" w:rsidP="00C62C16" w:rsidRDefault="00EC23C0">
      <w:pPr>
        <w:jc w:val="both"/>
        <w:rPr>
          <w:rFonts w:ascii="Arial" w:hAnsi="Arial" w:cs="Arial"/>
          <w:bCs/>
          <w:sz w:val="24"/>
          <w:szCs w:val="24"/>
        </w:rPr>
      </w:pPr>
    </w:p>
    <w:p w:rsidRPr="00522D16" w:rsidR="004079E2" w:rsidP="004079E2" w:rsidRDefault="004079E2">
      <w:pPr>
        <w:numPr>
          <w:ilvl w:val="12"/>
          <w:numId w:val="0"/>
        </w:numPr>
        <w:jc w:val="both"/>
        <w:rPr>
          <w:rFonts w:ascii="Arial" w:hAnsi="Arial" w:cs="Arial"/>
          <w:bCs/>
          <w:sz w:val="24"/>
          <w:szCs w:val="24"/>
        </w:rPr>
      </w:pPr>
      <w:r w:rsidRPr="00522D16">
        <w:rPr>
          <w:rFonts w:ascii="Arial" w:hAnsi="Arial" w:cs="Arial"/>
          <w:bCs/>
          <w:sz w:val="24"/>
          <w:szCs w:val="24"/>
        </w:rPr>
        <w:t>Na temelju odredbe čl. 130. st. 4. Stečajnog zakona, spajaju se ispitno i izvještajno ročište te se prelazi na:</w:t>
      </w:r>
    </w:p>
    <w:p w:rsidRPr="00522D16" w:rsidR="004079E2" w:rsidP="004079E2" w:rsidRDefault="004079E2">
      <w:pPr>
        <w:numPr>
          <w:ilvl w:val="12"/>
          <w:numId w:val="0"/>
        </w:numPr>
        <w:jc w:val="both"/>
        <w:rPr>
          <w:rFonts w:ascii="Arial" w:hAnsi="Arial" w:cs="Arial"/>
          <w:bCs/>
          <w:sz w:val="24"/>
          <w:szCs w:val="24"/>
        </w:rPr>
      </w:pPr>
    </w:p>
    <w:p w:rsidRPr="00522D16" w:rsidR="004079E2" w:rsidP="004079E2" w:rsidRDefault="004079E2">
      <w:pPr>
        <w:numPr>
          <w:ilvl w:val="12"/>
          <w:numId w:val="0"/>
        </w:numPr>
        <w:jc w:val="center"/>
        <w:rPr>
          <w:rFonts w:ascii="Arial" w:hAnsi="Arial" w:cs="Arial"/>
          <w:bCs/>
          <w:sz w:val="24"/>
          <w:szCs w:val="24"/>
        </w:rPr>
      </w:pPr>
      <w:r w:rsidRPr="00522D16">
        <w:rPr>
          <w:rFonts w:ascii="Arial" w:hAnsi="Arial" w:cs="Arial"/>
          <w:bCs/>
          <w:sz w:val="24"/>
          <w:szCs w:val="24"/>
        </w:rPr>
        <w:t>SKUPŠTINU VJEROVNIKA S</w:t>
      </w:r>
    </w:p>
    <w:p w:rsidRPr="00522D16" w:rsidR="004079E2" w:rsidP="004079E2" w:rsidRDefault="004079E2">
      <w:pPr>
        <w:numPr>
          <w:ilvl w:val="12"/>
          <w:numId w:val="0"/>
        </w:numPr>
        <w:jc w:val="center"/>
        <w:rPr>
          <w:rFonts w:ascii="Arial" w:hAnsi="Arial" w:cs="Arial"/>
          <w:bCs/>
          <w:sz w:val="24"/>
          <w:szCs w:val="24"/>
        </w:rPr>
      </w:pPr>
      <w:r w:rsidRPr="00522D16">
        <w:rPr>
          <w:rFonts w:ascii="Arial" w:hAnsi="Arial" w:cs="Arial"/>
          <w:bCs/>
          <w:sz w:val="24"/>
          <w:szCs w:val="24"/>
        </w:rPr>
        <w:t>IZVJEŠTAJNOG ROČIŠTA</w:t>
      </w:r>
    </w:p>
    <w:p w:rsidRPr="00522D16" w:rsidR="004079E2" w:rsidP="004079E2" w:rsidRDefault="004079E2">
      <w:pPr>
        <w:numPr>
          <w:ilvl w:val="12"/>
          <w:numId w:val="0"/>
        </w:numPr>
        <w:jc w:val="both"/>
        <w:rPr>
          <w:rFonts w:ascii="Arial" w:hAnsi="Arial" w:cs="Arial"/>
          <w:bCs/>
          <w:sz w:val="24"/>
          <w:szCs w:val="24"/>
        </w:rPr>
      </w:pPr>
    </w:p>
    <w:p w:rsidRPr="00522D16" w:rsidR="004079E2" w:rsidP="001C716F" w:rsidRDefault="004079E2">
      <w:pPr>
        <w:ind w:firstLine="720"/>
        <w:jc w:val="both"/>
        <w:rPr>
          <w:rFonts w:ascii="Arial" w:hAnsi="Arial" w:cs="Arial"/>
          <w:sz w:val="24"/>
          <w:szCs w:val="24"/>
        </w:rPr>
      </w:pPr>
      <w:r w:rsidRPr="00522D16">
        <w:rPr>
          <w:rFonts w:ascii="Arial" w:hAnsi="Arial" w:cs="Arial"/>
          <w:sz w:val="24"/>
          <w:szCs w:val="24"/>
        </w:rPr>
        <w:t xml:space="preserve">Utvrđuje se da su na izvještajnom ročištu nazočni vjerovnici koji su bili nazočni na ispitnom ročištu. </w:t>
      </w:r>
    </w:p>
    <w:p w:rsidRPr="00522D16" w:rsidR="004079E2" w:rsidP="001C716F" w:rsidRDefault="004079E2">
      <w:pPr>
        <w:ind w:firstLine="720"/>
        <w:jc w:val="both"/>
        <w:rPr>
          <w:rFonts w:ascii="Arial" w:hAnsi="Arial" w:cs="Arial"/>
          <w:sz w:val="24"/>
          <w:szCs w:val="24"/>
        </w:rPr>
      </w:pPr>
      <w:r w:rsidRPr="00522D16">
        <w:rPr>
          <w:rFonts w:ascii="Arial" w:hAnsi="Arial" w:cs="Arial"/>
          <w:sz w:val="24"/>
          <w:szCs w:val="24"/>
        </w:rPr>
        <w:t>Sudac otvara ročište i objavljuje da je predmet današnjeg izvještajnog ročišta (članak 227 SZ-a) donošenje odluka sukladno čl. 107. SZ-a.</w:t>
      </w:r>
    </w:p>
    <w:p w:rsidRPr="00522D16" w:rsidR="004079E2" w:rsidP="004079E2" w:rsidRDefault="004079E2">
      <w:pPr>
        <w:jc w:val="both"/>
        <w:rPr>
          <w:rFonts w:ascii="Arial" w:hAnsi="Arial" w:cs="Arial"/>
          <w:sz w:val="24"/>
          <w:szCs w:val="24"/>
        </w:rPr>
      </w:pPr>
      <w:r w:rsidRPr="00522D16">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475F0D" w:rsidP="0032150D" w:rsidRDefault="004079E2">
      <w:pPr>
        <w:rPr>
          <w:rFonts w:ascii="Arial" w:hAnsi="Arial" w:cs="Arial"/>
          <w:color w:val="000000"/>
          <w:sz w:val="24"/>
          <w:szCs w:val="24"/>
        </w:rPr>
      </w:pPr>
      <w:r w:rsidRPr="00522D16">
        <w:rPr>
          <w:rFonts w:ascii="Arial" w:hAnsi="Arial" w:cs="Arial"/>
          <w:bCs/>
          <w:sz w:val="24"/>
          <w:szCs w:val="24"/>
        </w:rPr>
        <w:t>Stečajni upravitelj usmeno izlaže kao u svom pisanom izvješću, koje je sastavni dio ovog stečajnog spisa.</w:t>
      </w:r>
      <w:r w:rsidRPr="00522D16" w:rsidR="00455817">
        <w:rPr>
          <w:rFonts w:ascii="Arial" w:hAnsi="Arial" w:cs="Arial"/>
          <w:sz w:val="24"/>
          <w:szCs w:val="24"/>
        </w:rPr>
        <w:br/>
      </w:r>
      <w:r w:rsidRPr="0032150D" w:rsidR="0032150D">
        <w:rPr>
          <w:rFonts w:ascii="Arial" w:hAnsi="Arial" w:cs="Arial"/>
          <w:bCs/>
          <w:color w:val="000000"/>
          <w:sz w:val="24"/>
          <w:szCs w:val="24"/>
        </w:rPr>
        <w:br/>
        <w:t>I. UVODNE NAPOMENE</w:t>
      </w:r>
      <w:r w:rsidRPr="0032150D" w:rsidR="0032150D">
        <w:rPr>
          <w:rFonts w:ascii="Arial" w:hAnsi="Arial" w:cs="Arial"/>
          <w:bCs/>
          <w:color w:val="000000"/>
          <w:sz w:val="24"/>
          <w:szCs w:val="24"/>
        </w:rPr>
        <w:br/>
      </w:r>
      <w:r w:rsidRPr="0032150D" w:rsidR="0032150D">
        <w:rPr>
          <w:rFonts w:ascii="Arial" w:hAnsi="Arial" w:cs="Arial"/>
          <w:color w:val="000000"/>
          <w:sz w:val="24"/>
          <w:szCs w:val="24"/>
        </w:rPr>
        <w:t>Dužnik je predložio otvaranje stečajnog postupka jer je kod dužnika postajao stečajni razlog, te je</w:t>
      </w:r>
      <w:r w:rsidRPr="0032150D" w:rsidR="0032150D">
        <w:rPr>
          <w:rFonts w:ascii="Arial" w:hAnsi="Arial" w:cs="Arial"/>
          <w:color w:val="000000"/>
          <w:sz w:val="24"/>
          <w:szCs w:val="24"/>
        </w:rPr>
        <w:br/>
        <w:t>Naslovni sud rješenjem od 26.02.2022. godine otvorio stečajni postupak nad dužnikom.</w:t>
      </w:r>
      <w:r w:rsidRPr="0032150D" w:rsidR="0032150D">
        <w:rPr>
          <w:rFonts w:ascii="Arial" w:hAnsi="Arial" w:cs="Arial"/>
          <w:color w:val="000000"/>
          <w:sz w:val="24"/>
          <w:szCs w:val="24"/>
        </w:rPr>
        <w:br/>
        <w:t>Nakon imenovanja, izvršene su sljedeće radnje:</w:t>
      </w:r>
      <w:r w:rsidRPr="0032150D" w:rsidR="0032150D">
        <w:rPr>
          <w:rFonts w:ascii="Arial" w:hAnsi="Arial" w:cs="Arial"/>
          <w:color w:val="000000"/>
          <w:sz w:val="24"/>
          <w:szCs w:val="24"/>
        </w:rPr>
        <w:br/>
        <w:t>- poslan je dopis bivšem zakonskom zastupniku za dostavom dokumentacije</w:t>
      </w:r>
      <w:r w:rsidRPr="0032150D" w:rsidR="0032150D">
        <w:rPr>
          <w:rFonts w:ascii="Arial" w:hAnsi="Arial" w:cs="Arial"/>
          <w:color w:val="000000"/>
          <w:sz w:val="24"/>
          <w:szCs w:val="24"/>
        </w:rPr>
        <w:br/>
        <w:t>- obavljena je provjera poslovanja na adresi sjedišta društva;</w:t>
      </w:r>
      <w:r w:rsidRPr="0032150D" w:rsidR="0032150D">
        <w:rPr>
          <w:rFonts w:ascii="Arial" w:hAnsi="Arial" w:cs="Arial"/>
          <w:color w:val="000000"/>
          <w:sz w:val="24"/>
          <w:szCs w:val="24"/>
        </w:rPr>
        <w:br/>
        <w:t>- izvršen je uvid o vlasništvu automobila prema službenoj evidenciji koju vodi MUP-</w:t>
      </w:r>
      <w:r w:rsidRPr="0032150D" w:rsidR="0032150D">
        <w:rPr>
          <w:rFonts w:ascii="Arial" w:hAnsi="Arial" w:cs="Arial"/>
          <w:color w:val="000000"/>
          <w:sz w:val="24"/>
          <w:szCs w:val="24"/>
        </w:rPr>
        <w:br/>
        <w:t>- izvršen je uvid o nekretninama u posjedu;</w:t>
      </w:r>
      <w:r w:rsidRPr="0032150D" w:rsidR="0032150D">
        <w:rPr>
          <w:rFonts w:ascii="Arial" w:hAnsi="Arial" w:cs="Arial"/>
          <w:color w:val="000000"/>
          <w:sz w:val="24"/>
          <w:szCs w:val="24"/>
        </w:rPr>
        <w:br/>
        <w:t>- izvršen je uvid u pomoćni popis zemljišnih knjiga;</w:t>
      </w:r>
      <w:r w:rsidRPr="0032150D" w:rsidR="0032150D">
        <w:rPr>
          <w:rFonts w:ascii="Arial" w:hAnsi="Arial" w:cs="Arial"/>
          <w:color w:val="000000"/>
          <w:sz w:val="24"/>
          <w:szCs w:val="24"/>
        </w:rPr>
        <w:br/>
        <w:t>- izrađen je novi pečat društva;</w:t>
      </w:r>
      <w:r w:rsidRPr="0032150D" w:rsidR="0032150D">
        <w:rPr>
          <w:rFonts w:ascii="Arial" w:hAnsi="Arial" w:cs="Arial"/>
          <w:color w:val="000000"/>
          <w:sz w:val="24"/>
          <w:szCs w:val="24"/>
        </w:rPr>
        <w:br/>
        <w:t>- kontaktiran je knjigovodstveni ured koji je vodio poslovne knjige dužnika</w:t>
      </w:r>
      <w:r w:rsidRPr="0032150D" w:rsidR="0032150D">
        <w:rPr>
          <w:rFonts w:ascii="Arial" w:hAnsi="Arial" w:cs="Arial"/>
          <w:color w:val="000000"/>
          <w:sz w:val="24"/>
          <w:szCs w:val="24"/>
        </w:rPr>
        <w:br/>
        <w:t>- vođenje računovodstvene dokumentacije povjereno je ovlaštenom knjigovodstvenom uredu;</w:t>
      </w:r>
      <w:r w:rsidRPr="0032150D" w:rsidR="0032150D">
        <w:rPr>
          <w:rFonts w:ascii="Arial" w:hAnsi="Arial" w:cs="Arial"/>
          <w:color w:val="000000"/>
          <w:sz w:val="24"/>
          <w:szCs w:val="24"/>
        </w:rPr>
        <w:br/>
        <w:t>- obavljeni su izvidi na FINA-i o stanju blokade računa;</w:t>
      </w:r>
      <w:r w:rsidRPr="0032150D" w:rsidR="0032150D">
        <w:rPr>
          <w:rFonts w:ascii="Arial" w:hAnsi="Arial" w:cs="Arial"/>
          <w:color w:val="000000"/>
          <w:sz w:val="24"/>
          <w:szCs w:val="24"/>
        </w:rPr>
        <w:br/>
        <w:t>- izvršen je uvid o eventualnim parnicama u tijeku;</w:t>
      </w:r>
      <w:r w:rsidRPr="0032150D" w:rsidR="0032150D">
        <w:rPr>
          <w:rFonts w:ascii="Arial" w:hAnsi="Arial" w:cs="Arial"/>
          <w:color w:val="000000"/>
          <w:sz w:val="24"/>
          <w:szCs w:val="24"/>
        </w:rPr>
        <w:br/>
        <w:t>- izvršen je uvid putem e-Porezne o dostupnim izvještajima (bilanca, stanje duga);</w:t>
      </w:r>
      <w:r w:rsidRPr="0032150D" w:rsidR="0032150D">
        <w:rPr>
          <w:rFonts w:ascii="Arial" w:hAnsi="Arial" w:cs="Arial"/>
          <w:color w:val="000000"/>
          <w:sz w:val="24"/>
          <w:szCs w:val="24"/>
        </w:rPr>
        <w:br/>
        <w:t>- izvršen je uvid u HZMO-a o podacima o osiguranim radnicima;</w:t>
      </w:r>
      <w:r w:rsidRPr="0032150D" w:rsidR="0032150D">
        <w:rPr>
          <w:rFonts w:ascii="Arial" w:hAnsi="Arial" w:cs="Arial"/>
          <w:color w:val="000000"/>
          <w:sz w:val="24"/>
          <w:szCs w:val="24"/>
        </w:rPr>
        <w:br/>
      </w:r>
      <w:r w:rsidRPr="0032150D" w:rsidR="0032150D">
        <w:rPr>
          <w:rFonts w:ascii="Arial" w:hAnsi="Arial" w:cs="Arial"/>
          <w:bCs/>
          <w:color w:val="000000"/>
          <w:sz w:val="24"/>
          <w:szCs w:val="24"/>
        </w:rPr>
        <w:lastRenderedPageBreak/>
        <w:t>II. OSNOVNI PODACI O STEČAJNOM DUŽNIKU</w:t>
      </w:r>
      <w:r w:rsidRPr="0032150D" w:rsidR="0032150D">
        <w:rPr>
          <w:rFonts w:ascii="Arial" w:hAnsi="Arial" w:cs="Arial"/>
          <w:bCs/>
          <w:color w:val="000000"/>
          <w:sz w:val="24"/>
          <w:szCs w:val="24"/>
        </w:rPr>
        <w:br/>
      </w:r>
      <w:r w:rsidRPr="0032150D" w:rsidR="0032150D">
        <w:rPr>
          <w:rFonts w:ascii="Arial" w:hAnsi="Arial" w:cs="Arial"/>
          <w:color w:val="000000"/>
          <w:sz w:val="24"/>
          <w:szCs w:val="24"/>
        </w:rPr>
        <w:t>Društvo PETRLIĆ j.d.o.o. s upisanim sjedištem na adresi Odranska 33 a, Sisak, OIB 67663061080,</w:t>
      </w:r>
      <w:r w:rsidR="0032150D">
        <w:rPr>
          <w:rFonts w:ascii="Arial" w:hAnsi="Arial" w:cs="Arial"/>
          <w:color w:val="000000"/>
          <w:sz w:val="24"/>
          <w:szCs w:val="24"/>
        </w:rPr>
        <w:t xml:space="preserve"> </w:t>
      </w:r>
      <w:r w:rsidRPr="0032150D" w:rsidR="0032150D">
        <w:rPr>
          <w:rFonts w:ascii="Arial" w:hAnsi="Arial" w:cs="Arial"/>
          <w:color w:val="000000"/>
          <w:sz w:val="24"/>
          <w:szCs w:val="24"/>
        </w:rPr>
        <w:t>osnovano je Izjavom o osnivanju jednostavnog društva s ograničenom odgovornošću od 23.10.2014.</w:t>
      </w:r>
      <w:r w:rsidR="0032150D">
        <w:rPr>
          <w:rFonts w:ascii="Arial" w:hAnsi="Arial" w:cs="Arial"/>
          <w:color w:val="000000"/>
          <w:sz w:val="24"/>
          <w:szCs w:val="24"/>
        </w:rPr>
        <w:t xml:space="preserve"> </w:t>
      </w:r>
      <w:r w:rsidRPr="0032150D" w:rsidR="0032150D">
        <w:rPr>
          <w:rFonts w:ascii="Arial" w:hAnsi="Arial" w:cs="Arial"/>
          <w:color w:val="000000"/>
          <w:sz w:val="24"/>
          <w:szCs w:val="24"/>
        </w:rPr>
        <w:t>godine. s upisanim temeljnim kapitalom u iznosu 200,00 kn, te je upisano kod Trgovačkog suda u</w:t>
      </w:r>
      <w:r w:rsidR="0032150D">
        <w:rPr>
          <w:rFonts w:ascii="Arial" w:hAnsi="Arial" w:cs="Arial"/>
          <w:color w:val="000000"/>
          <w:sz w:val="24"/>
          <w:szCs w:val="24"/>
        </w:rPr>
        <w:t xml:space="preserve"> </w:t>
      </w:r>
      <w:r w:rsidRPr="0032150D" w:rsidR="0032150D">
        <w:rPr>
          <w:rFonts w:ascii="Arial" w:hAnsi="Arial" w:cs="Arial"/>
          <w:color w:val="000000"/>
          <w:sz w:val="24"/>
          <w:szCs w:val="24"/>
        </w:rPr>
        <w:t>Zagrebu pod MBS brojem 080938212</w:t>
      </w:r>
      <w:r w:rsidRPr="0032150D" w:rsidR="0032150D">
        <w:rPr>
          <w:rFonts w:ascii="Arial" w:hAnsi="Arial" w:cs="Arial"/>
          <w:color w:val="000000"/>
          <w:sz w:val="24"/>
          <w:szCs w:val="24"/>
        </w:rPr>
        <w:br/>
        <w:t>Osnivač društva:</w:t>
      </w:r>
      <w:r w:rsidRPr="0032150D" w:rsidR="0032150D">
        <w:rPr>
          <w:rFonts w:ascii="Arial" w:hAnsi="Arial" w:cs="Arial"/>
          <w:color w:val="000000"/>
          <w:sz w:val="24"/>
          <w:szCs w:val="24"/>
        </w:rPr>
        <w:br/>
        <w:t>- pok.Milan Petrlić, OIB: 01746410604 Sisak, Odranska 33A kojeg nasljeđuje</w:t>
      </w:r>
      <w:r w:rsidRPr="0032150D" w:rsidR="0032150D">
        <w:rPr>
          <w:rFonts w:ascii="Arial" w:hAnsi="Arial" w:cs="Arial"/>
          <w:sz w:val="24"/>
          <w:szCs w:val="24"/>
        </w:rPr>
        <w:br/>
      </w:r>
      <w:r w:rsidRPr="0032150D" w:rsidR="0032150D">
        <w:rPr>
          <w:rFonts w:ascii="Arial" w:hAnsi="Arial" w:cs="Arial"/>
          <w:color w:val="000000"/>
          <w:sz w:val="24"/>
          <w:szCs w:val="24"/>
        </w:rPr>
        <w:t>Stečajna upraviteljica Bankruptcy administrator</w:t>
      </w:r>
      <w:r w:rsidR="00475F0D">
        <w:rPr>
          <w:rFonts w:ascii="Arial" w:hAnsi="Arial" w:cs="Arial"/>
          <w:color w:val="000000"/>
          <w:sz w:val="24"/>
          <w:szCs w:val="24"/>
        </w:rPr>
        <w:t xml:space="preserve"> </w:t>
      </w:r>
      <w:r w:rsidRPr="0032150D" w:rsidR="0032150D">
        <w:rPr>
          <w:rFonts w:ascii="Arial" w:hAnsi="Arial" w:cs="Arial"/>
          <w:color w:val="000000"/>
          <w:sz w:val="24"/>
          <w:szCs w:val="24"/>
        </w:rPr>
        <w:t>Gordana Petrlić, OIB: 48181437835, Sisak, Odranska ulica 33A</w:t>
      </w:r>
      <w:r w:rsidR="00475F0D">
        <w:rPr>
          <w:rFonts w:ascii="Arial" w:hAnsi="Arial" w:cs="Arial"/>
          <w:color w:val="000000"/>
          <w:sz w:val="24"/>
          <w:szCs w:val="24"/>
        </w:rPr>
        <w:t xml:space="preserve"> </w:t>
      </w:r>
      <w:r w:rsidRPr="0032150D" w:rsidR="0032150D">
        <w:rPr>
          <w:rFonts w:ascii="Arial" w:hAnsi="Arial" w:cs="Arial"/>
          <w:color w:val="000000"/>
          <w:sz w:val="24"/>
          <w:szCs w:val="24"/>
        </w:rPr>
        <w:t>- jedini član j.d.o.o.</w:t>
      </w:r>
      <w:r w:rsidR="00475F0D">
        <w:rPr>
          <w:rFonts w:ascii="Arial" w:hAnsi="Arial" w:cs="Arial"/>
          <w:color w:val="000000"/>
          <w:sz w:val="24"/>
          <w:szCs w:val="24"/>
        </w:rPr>
        <w:t xml:space="preserve"> </w:t>
      </w:r>
      <w:r w:rsidRPr="0032150D" w:rsidR="0032150D">
        <w:rPr>
          <w:rFonts w:ascii="Arial" w:hAnsi="Arial" w:cs="Arial"/>
          <w:color w:val="000000"/>
          <w:sz w:val="24"/>
          <w:szCs w:val="24"/>
        </w:rPr>
        <w:t>koji je ujedno prethodni zakonski zastupnik društva, zastupao društvo samostalno i pojedinačno u</w:t>
      </w:r>
      <w:r w:rsidR="00475F0D">
        <w:rPr>
          <w:rFonts w:ascii="Arial" w:hAnsi="Arial" w:cs="Arial"/>
          <w:color w:val="000000"/>
          <w:sz w:val="24"/>
          <w:szCs w:val="24"/>
        </w:rPr>
        <w:t xml:space="preserve"> </w:t>
      </w:r>
      <w:r w:rsidRPr="0032150D" w:rsidR="0032150D">
        <w:rPr>
          <w:rFonts w:ascii="Arial" w:hAnsi="Arial" w:cs="Arial"/>
          <w:color w:val="000000"/>
          <w:sz w:val="24"/>
          <w:szCs w:val="24"/>
        </w:rPr>
        <w:t>svojstvu direktora.</w:t>
      </w:r>
      <w:r w:rsidRPr="0032150D" w:rsidR="0032150D">
        <w:rPr>
          <w:rFonts w:ascii="Arial" w:hAnsi="Arial" w:cs="Arial"/>
          <w:color w:val="000000"/>
          <w:sz w:val="24"/>
          <w:szCs w:val="24"/>
        </w:rPr>
        <w:br/>
      </w:r>
      <w:r w:rsidRPr="0032150D" w:rsidR="0032150D">
        <w:rPr>
          <w:rFonts w:ascii="Arial" w:hAnsi="Arial" w:cs="Arial"/>
          <w:bCs/>
          <w:color w:val="000000"/>
          <w:sz w:val="24"/>
          <w:szCs w:val="24"/>
        </w:rPr>
        <w:t>III. POSLOVANJE DUŽNIKA I UZROCI PRESTANKA POSLOVANJA</w:t>
      </w:r>
      <w:r w:rsidRPr="0032150D" w:rsidR="0032150D">
        <w:rPr>
          <w:rFonts w:ascii="Arial" w:hAnsi="Arial" w:cs="Arial"/>
          <w:bCs/>
          <w:color w:val="000000"/>
          <w:sz w:val="24"/>
          <w:szCs w:val="24"/>
        </w:rPr>
        <w:br/>
      </w:r>
      <w:r w:rsidRPr="0032150D" w:rsidR="0032150D">
        <w:rPr>
          <w:rFonts w:ascii="Arial" w:hAnsi="Arial" w:cs="Arial"/>
          <w:color w:val="000000"/>
          <w:sz w:val="24"/>
          <w:szCs w:val="24"/>
        </w:rPr>
        <w:t>Bivši zakonski zastupnik je djelomično dostavio knjigovodstvenu dokumentaciju obzirom da je prostor</w:t>
      </w:r>
      <w:r w:rsidR="00475F0D">
        <w:rPr>
          <w:rFonts w:ascii="Arial" w:hAnsi="Arial" w:cs="Arial"/>
          <w:color w:val="000000"/>
          <w:sz w:val="24"/>
          <w:szCs w:val="24"/>
        </w:rPr>
        <w:t xml:space="preserve"> </w:t>
      </w:r>
      <w:r w:rsidRPr="0032150D" w:rsidR="0032150D">
        <w:rPr>
          <w:rFonts w:ascii="Arial" w:hAnsi="Arial" w:cs="Arial"/>
          <w:color w:val="000000"/>
          <w:sz w:val="24"/>
          <w:szCs w:val="24"/>
        </w:rPr>
        <w:t>knjigovodstvenog servisa koji je vodio poslovne knjige stradao u potresu.</w:t>
      </w:r>
      <w:r w:rsidRPr="0032150D" w:rsidR="0032150D">
        <w:rPr>
          <w:rFonts w:ascii="Arial" w:hAnsi="Arial" w:cs="Arial"/>
          <w:color w:val="000000"/>
          <w:sz w:val="24"/>
          <w:szCs w:val="24"/>
        </w:rPr>
        <w:br/>
        <w:t>Sukladno dostupnim podacima iz Nacionalne klasifikacije djelatnosti, stečajni dužnik se bavio ostalim</w:t>
      </w:r>
      <w:r w:rsidR="00475F0D">
        <w:rPr>
          <w:rFonts w:ascii="Arial" w:hAnsi="Arial" w:cs="Arial"/>
          <w:color w:val="000000"/>
          <w:sz w:val="24"/>
          <w:szCs w:val="24"/>
        </w:rPr>
        <w:t xml:space="preserve"> </w:t>
      </w:r>
      <w:r w:rsidRPr="0032150D" w:rsidR="0032150D">
        <w:rPr>
          <w:rFonts w:ascii="Arial" w:hAnsi="Arial" w:cs="Arial"/>
          <w:color w:val="000000"/>
          <w:sz w:val="24"/>
          <w:szCs w:val="24"/>
        </w:rPr>
        <w:t>specijaliziranim građevinskim djelatnostima.</w:t>
      </w:r>
      <w:r w:rsidRPr="0032150D" w:rsidR="0032150D">
        <w:rPr>
          <w:rFonts w:ascii="Arial" w:hAnsi="Arial" w:cs="Arial"/>
          <w:color w:val="000000"/>
          <w:sz w:val="24"/>
          <w:szCs w:val="24"/>
        </w:rPr>
        <w:br/>
        <w:t>Prema navodima bivše zakonske zastupnice, ona nije u cijelosti upoznata sa poslovanje stečajnog</w:t>
      </w:r>
      <w:r w:rsidR="00475F0D">
        <w:rPr>
          <w:rFonts w:ascii="Arial" w:hAnsi="Arial" w:cs="Arial"/>
          <w:color w:val="000000"/>
          <w:sz w:val="24"/>
          <w:szCs w:val="24"/>
        </w:rPr>
        <w:t xml:space="preserve"> </w:t>
      </w:r>
      <w:r w:rsidRPr="0032150D" w:rsidR="0032150D">
        <w:rPr>
          <w:rFonts w:ascii="Arial" w:hAnsi="Arial" w:cs="Arial"/>
          <w:color w:val="000000"/>
          <w:sz w:val="24"/>
          <w:szCs w:val="24"/>
        </w:rPr>
        <w:t>dužnika jer je poslove prethodno vodio njen pokojni suprug, kojeg je naslijedila. Poslove društva nije</w:t>
      </w:r>
      <w:r w:rsidR="00475F0D">
        <w:rPr>
          <w:rFonts w:ascii="Arial" w:hAnsi="Arial" w:cs="Arial"/>
          <w:color w:val="000000"/>
          <w:sz w:val="24"/>
          <w:szCs w:val="24"/>
        </w:rPr>
        <w:t xml:space="preserve"> </w:t>
      </w:r>
      <w:r w:rsidRPr="0032150D" w:rsidR="0032150D">
        <w:rPr>
          <w:rFonts w:ascii="Arial" w:hAnsi="Arial" w:cs="Arial"/>
          <w:color w:val="000000"/>
          <w:sz w:val="24"/>
          <w:szCs w:val="24"/>
        </w:rPr>
        <w:t>nastavila voditi, te društvo ne posluje.</w:t>
      </w:r>
      <w:r w:rsidRPr="0032150D" w:rsidR="0032150D">
        <w:rPr>
          <w:rFonts w:ascii="Arial" w:hAnsi="Arial" w:cs="Arial"/>
          <w:color w:val="000000"/>
          <w:sz w:val="24"/>
          <w:szCs w:val="24"/>
        </w:rPr>
        <w:br/>
        <w:t>Stečajni dužnik je imao otvorena dva žiro računa</w:t>
      </w:r>
      <w:r w:rsidRPr="0032150D" w:rsidR="0032150D">
        <w:rPr>
          <w:rFonts w:ascii="Arial" w:hAnsi="Arial" w:cs="Arial"/>
          <w:color w:val="000000"/>
          <w:sz w:val="24"/>
          <w:szCs w:val="24"/>
        </w:rPr>
        <w:br/>
        <w:t>- HR5124840081135238058 kod RAIFFEISENBANK AUSTRIA d.d. Zagreb</w:t>
      </w:r>
      <w:r w:rsidRPr="0032150D" w:rsidR="0032150D">
        <w:rPr>
          <w:rFonts w:ascii="Arial" w:hAnsi="Arial" w:cs="Arial"/>
          <w:color w:val="000000"/>
          <w:sz w:val="24"/>
          <w:szCs w:val="24"/>
        </w:rPr>
        <w:br/>
        <w:t>-HR6324840081107123265 kod RAIFFEISENBANK AUSTRIA d.d. Zagreb</w:t>
      </w:r>
      <w:r w:rsidRPr="0032150D" w:rsidR="0032150D">
        <w:rPr>
          <w:rFonts w:ascii="Arial" w:hAnsi="Arial" w:cs="Arial"/>
          <w:color w:val="000000"/>
          <w:sz w:val="24"/>
          <w:szCs w:val="24"/>
        </w:rPr>
        <w:br/>
        <w:t>a koji nisu bili u blokadi u trenutku podnošenja prijedloga za otvaranje stečajnog postupka, a prije</w:t>
      </w:r>
      <w:r w:rsidR="00475F0D">
        <w:rPr>
          <w:rFonts w:ascii="Arial" w:hAnsi="Arial" w:cs="Arial"/>
          <w:color w:val="000000"/>
          <w:sz w:val="24"/>
          <w:szCs w:val="24"/>
        </w:rPr>
        <w:t xml:space="preserve"> </w:t>
      </w:r>
      <w:r w:rsidRPr="0032150D" w:rsidR="0032150D">
        <w:rPr>
          <w:rFonts w:ascii="Arial" w:hAnsi="Arial" w:cs="Arial"/>
          <w:color w:val="000000"/>
          <w:sz w:val="24"/>
          <w:szCs w:val="24"/>
        </w:rPr>
        <w:t>donošenja rješenja o otvaranju stečajnog postupka, nalazili su se u blokadi 10 dana po osnovi</w:t>
      </w:r>
      <w:r w:rsidRPr="0032150D" w:rsidR="0032150D">
        <w:rPr>
          <w:rFonts w:ascii="Arial" w:hAnsi="Arial" w:cs="Arial"/>
          <w:color w:val="000000"/>
          <w:sz w:val="24"/>
          <w:szCs w:val="24"/>
        </w:rPr>
        <w:br/>
        <w:t>Rješenja o ovrsi Ministarstva Financija, Porezna uprava, a koji su iznosi prijavljeni u stečajnom</w:t>
      </w:r>
      <w:r w:rsidR="00475F0D">
        <w:rPr>
          <w:rFonts w:ascii="Arial" w:hAnsi="Arial" w:cs="Arial"/>
          <w:color w:val="000000"/>
          <w:sz w:val="24"/>
          <w:szCs w:val="24"/>
        </w:rPr>
        <w:t xml:space="preserve"> </w:t>
      </w:r>
      <w:r w:rsidRPr="0032150D" w:rsidR="0032150D">
        <w:rPr>
          <w:rFonts w:ascii="Arial" w:hAnsi="Arial" w:cs="Arial"/>
          <w:color w:val="000000"/>
          <w:sz w:val="24"/>
          <w:szCs w:val="24"/>
        </w:rPr>
        <w:t>postupku.</w:t>
      </w:r>
      <w:r w:rsidRPr="0032150D" w:rsidR="0032150D">
        <w:rPr>
          <w:rFonts w:ascii="Arial" w:hAnsi="Arial" w:cs="Arial"/>
          <w:color w:val="000000"/>
          <w:sz w:val="24"/>
          <w:szCs w:val="24"/>
        </w:rPr>
        <w:br/>
      </w:r>
      <w:r w:rsidRPr="0032150D" w:rsidR="0032150D">
        <w:rPr>
          <w:rFonts w:ascii="Arial" w:hAnsi="Arial" w:cs="Arial"/>
          <w:bCs/>
          <w:color w:val="000000"/>
          <w:sz w:val="24"/>
          <w:szCs w:val="24"/>
        </w:rPr>
        <w:t>IV. IMOVINA STEČAJNOG DUŽNIKA</w:t>
      </w:r>
      <w:r w:rsidRPr="0032150D" w:rsidR="0032150D">
        <w:rPr>
          <w:rFonts w:ascii="Arial" w:hAnsi="Arial" w:cs="Arial"/>
          <w:bCs/>
          <w:color w:val="000000"/>
          <w:sz w:val="24"/>
          <w:szCs w:val="24"/>
        </w:rPr>
        <w:br/>
      </w:r>
      <w:r w:rsidRPr="0032150D" w:rsidR="0032150D">
        <w:rPr>
          <w:rFonts w:ascii="Arial" w:hAnsi="Arial" w:cs="Arial"/>
          <w:color w:val="000000"/>
          <w:sz w:val="24"/>
          <w:szCs w:val="24"/>
        </w:rPr>
        <w:t>Dužnik nema nekretnina niti pokretnina u vlasništvu.</w:t>
      </w:r>
      <w:r w:rsidRPr="0032150D" w:rsidR="0032150D">
        <w:rPr>
          <w:rFonts w:ascii="Arial" w:hAnsi="Arial" w:cs="Arial"/>
          <w:color w:val="000000"/>
          <w:sz w:val="24"/>
          <w:szCs w:val="24"/>
        </w:rPr>
        <w:br/>
        <w:t>Jedinu iskazanu imovinu ima u potraživanjima koja su u poslovnim knjigama evidentirana u iznosu</w:t>
      </w:r>
      <w:r w:rsidR="00475F0D">
        <w:rPr>
          <w:rFonts w:ascii="Arial" w:hAnsi="Arial" w:cs="Arial"/>
          <w:color w:val="000000"/>
          <w:sz w:val="24"/>
          <w:szCs w:val="24"/>
        </w:rPr>
        <w:t xml:space="preserve"> </w:t>
      </w:r>
      <w:r w:rsidRPr="0032150D" w:rsidR="0032150D">
        <w:rPr>
          <w:rFonts w:ascii="Arial" w:hAnsi="Arial" w:cs="Arial"/>
          <w:color w:val="000000"/>
          <w:sz w:val="24"/>
          <w:szCs w:val="24"/>
        </w:rPr>
        <w:t>124.931,00 kn.</w:t>
      </w:r>
      <w:r w:rsidRPr="0032150D" w:rsidR="0032150D">
        <w:rPr>
          <w:rFonts w:ascii="Arial" w:hAnsi="Arial" w:cs="Arial"/>
          <w:color w:val="000000"/>
          <w:sz w:val="24"/>
          <w:szCs w:val="24"/>
        </w:rPr>
        <w:br/>
        <w:t>Konto sumnjivih i spornih potraživanja iznosi 63.621,50 kn, dok konto kupaca iznosi 61.309,50 kn.</w:t>
      </w:r>
      <w:r w:rsidRPr="0032150D" w:rsidR="0032150D">
        <w:rPr>
          <w:rFonts w:ascii="Arial" w:hAnsi="Arial" w:cs="Arial"/>
          <w:color w:val="000000"/>
          <w:sz w:val="24"/>
          <w:szCs w:val="24"/>
        </w:rPr>
        <w:br/>
        <w:t>Uvidom u kartice kupaca, evidentirana su potraživanja prema kupcima, ali s prenesenim početnim</w:t>
      </w:r>
      <w:r w:rsidR="00475F0D">
        <w:rPr>
          <w:rFonts w:ascii="Arial" w:hAnsi="Arial" w:cs="Arial"/>
          <w:color w:val="000000"/>
          <w:sz w:val="24"/>
          <w:szCs w:val="24"/>
        </w:rPr>
        <w:t xml:space="preserve"> </w:t>
      </w:r>
      <w:r w:rsidRPr="0032150D" w:rsidR="0032150D">
        <w:rPr>
          <w:rFonts w:ascii="Arial" w:hAnsi="Arial" w:cs="Arial"/>
          <w:color w:val="000000"/>
          <w:sz w:val="24"/>
          <w:szCs w:val="24"/>
        </w:rPr>
        <w:t xml:space="preserve">stanjima, odnosno </w:t>
      </w:r>
      <w:r w:rsidRPr="0032150D" w:rsidR="0032150D">
        <w:rPr>
          <w:rFonts w:ascii="Arial" w:hAnsi="Arial" w:cs="Arial"/>
          <w:bCs/>
          <w:i/>
          <w:iCs/>
          <w:color w:val="000000"/>
          <w:sz w:val="24"/>
          <w:szCs w:val="24"/>
        </w:rPr>
        <w:t>usluge su isporučene prema računima izdanim 2016. i 2017. godine te nisu</w:t>
      </w:r>
      <w:r w:rsidR="00475F0D">
        <w:rPr>
          <w:rFonts w:ascii="Arial" w:hAnsi="Arial" w:cs="Arial"/>
          <w:bCs/>
          <w:i/>
          <w:iCs/>
          <w:color w:val="000000"/>
          <w:sz w:val="24"/>
          <w:szCs w:val="24"/>
        </w:rPr>
        <w:t xml:space="preserve"> </w:t>
      </w:r>
      <w:r w:rsidRPr="0032150D" w:rsidR="0032150D">
        <w:rPr>
          <w:rFonts w:ascii="Arial" w:hAnsi="Arial" w:cs="Arial"/>
          <w:bCs/>
          <w:i/>
          <w:iCs/>
          <w:color w:val="000000"/>
          <w:sz w:val="24"/>
          <w:szCs w:val="24"/>
        </w:rPr>
        <w:t>utužena.</w:t>
      </w:r>
      <w:r w:rsidRPr="0032150D" w:rsidR="0032150D">
        <w:rPr>
          <w:rFonts w:ascii="Arial" w:hAnsi="Arial" w:cs="Arial"/>
          <w:bCs/>
          <w:i/>
          <w:iCs/>
          <w:color w:val="000000"/>
          <w:sz w:val="24"/>
          <w:szCs w:val="24"/>
        </w:rPr>
        <w:br/>
      </w:r>
      <w:r w:rsidRPr="0032150D" w:rsidR="0032150D">
        <w:rPr>
          <w:rFonts w:ascii="Arial" w:hAnsi="Arial" w:cs="Arial"/>
          <w:color w:val="000000"/>
          <w:sz w:val="24"/>
          <w:szCs w:val="24"/>
        </w:rPr>
        <w:t>Poslana je pisana opomena evidentiranim dužnicima, ali se radi o zastarjelim potraživanja te je vrlo</w:t>
      </w:r>
      <w:r w:rsidR="00475F0D">
        <w:rPr>
          <w:rFonts w:ascii="Arial" w:hAnsi="Arial" w:cs="Arial"/>
          <w:color w:val="000000"/>
          <w:sz w:val="24"/>
          <w:szCs w:val="24"/>
        </w:rPr>
        <w:t xml:space="preserve"> </w:t>
      </w:r>
      <w:r w:rsidRPr="0032150D" w:rsidR="0032150D">
        <w:rPr>
          <w:rFonts w:ascii="Arial" w:hAnsi="Arial" w:cs="Arial"/>
          <w:color w:val="000000"/>
          <w:sz w:val="24"/>
          <w:szCs w:val="24"/>
        </w:rPr>
        <w:t>upitna mogućnost naplate istih.</w:t>
      </w:r>
      <w:r w:rsidRPr="0032150D" w:rsidR="0032150D">
        <w:rPr>
          <w:rFonts w:ascii="Arial" w:hAnsi="Arial" w:cs="Arial"/>
          <w:color w:val="000000"/>
          <w:sz w:val="24"/>
          <w:szCs w:val="24"/>
        </w:rPr>
        <w:br/>
        <w:t>Uvid u kartice kupaca je dostupan putem linka:</w:t>
      </w:r>
      <w:r w:rsidRPr="0032150D" w:rsidR="0032150D">
        <w:rPr>
          <w:rFonts w:ascii="Arial" w:hAnsi="Arial" w:cs="Arial"/>
          <w:color w:val="000000"/>
          <w:sz w:val="24"/>
          <w:szCs w:val="24"/>
        </w:rPr>
        <w:br/>
      </w:r>
      <w:hyperlink w:history="true" r:id="rId10">
        <w:r w:rsidRPr="00E1295C" w:rsidR="00475F0D">
          <w:rPr>
            <w:rStyle w:val="Hiperveza"/>
            <w:rFonts w:ascii="Arial" w:hAnsi="Arial" w:cs="Arial"/>
            <w:sz w:val="24"/>
            <w:szCs w:val="24"/>
          </w:rPr>
          <w:t>https://drive.google.com/drive/folders/13RE_eIemqGKrA3-0oEi6Q8</w:t>
        </w:r>
      </w:hyperlink>
      <w:r w:rsidR="00475F0D">
        <w:rPr>
          <w:rFonts w:ascii="Arial" w:hAnsi="Arial" w:cs="Arial"/>
          <w:color w:val="000000"/>
          <w:sz w:val="24"/>
          <w:szCs w:val="24"/>
        </w:rPr>
        <w:t xml:space="preserve"> </w:t>
      </w:r>
      <w:r w:rsidRPr="0032150D" w:rsidR="0032150D">
        <w:rPr>
          <w:rFonts w:ascii="Arial" w:hAnsi="Arial" w:cs="Arial"/>
          <w:color w:val="000000"/>
          <w:sz w:val="24"/>
          <w:szCs w:val="24"/>
        </w:rPr>
        <w:t>V0rX_akot?usp=sharing</w:t>
      </w:r>
      <w:r w:rsidRPr="0032150D" w:rsidR="0032150D">
        <w:rPr>
          <w:rFonts w:ascii="Arial" w:hAnsi="Arial" w:cs="Arial"/>
          <w:sz w:val="24"/>
          <w:szCs w:val="24"/>
        </w:rPr>
        <w:br/>
      </w:r>
      <w:r w:rsidRPr="0032150D" w:rsidR="0032150D">
        <w:rPr>
          <w:rFonts w:ascii="Arial" w:hAnsi="Arial" w:cs="Arial"/>
          <w:color w:val="000000"/>
          <w:sz w:val="24"/>
          <w:szCs w:val="24"/>
        </w:rPr>
        <w:t>Stečajna upraviteljica Bankruptcy administrator</w:t>
      </w:r>
      <w:r w:rsidRPr="0032150D" w:rsidR="0032150D">
        <w:rPr>
          <w:rFonts w:ascii="Arial" w:hAnsi="Arial" w:cs="Arial"/>
          <w:color w:val="000000"/>
          <w:sz w:val="24"/>
          <w:szCs w:val="24"/>
        </w:rPr>
        <w:br/>
        <w:t>Uvidom u račun stečajnog dužnika, utvrđen je priliv novčanih sredstava u iznosu 13.000,00 kn, koje je</w:t>
      </w:r>
      <w:r w:rsidR="00475F0D">
        <w:rPr>
          <w:rFonts w:ascii="Arial" w:hAnsi="Arial" w:cs="Arial"/>
          <w:color w:val="000000"/>
          <w:sz w:val="24"/>
          <w:szCs w:val="24"/>
        </w:rPr>
        <w:t xml:space="preserve"> </w:t>
      </w:r>
      <w:r w:rsidRPr="0032150D" w:rsidR="0032150D">
        <w:rPr>
          <w:rFonts w:ascii="Arial" w:hAnsi="Arial" w:cs="Arial"/>
          <w:color w:val="000000"/>
          <w:sz w:val="24"/>
          <w:szCs w:val="24"/>
        </w:rPr>
        <w:t>bivša zakonska zastupnica podigla u gotovini s računa društva za pokriće materijalnih troškova</w:t>
      </w:r>
      <w:r w:rsidR="00475F0D">
        <w:rPr>
          <w:rFonts w:ascii="Arial" w:hAnsi="Arial" w:cs="Arial"/>
          <w:color w:val="000000"/>
          <w:sz w:val="24"/>
          <w:szCs w:val="24"/>
        </w:rPr>
        <w:t xml:space="preserve"> </w:t>
      </w:r>
      <w:r w:rsidRPr="0032150D" w:rsidR="0032150D">
        <w:rPr>
          <w:rFonts w:ascii="Arial" w:hAnsi="Arial" w:cs="Arial"/>
          <w:color w:val="000000"/>
          <w:sz w:val="24"/>
          <w:szCs w:val="24"/>
        </w:rPr>
        <w:t>plaćenih iz vlastitih sredstava.</w:t>
      </w:r>
    </w:p>
    <w:p w:rsidR="00475F0D" w:rsidP="0032150D" w:rsidRDefault="00475F0D">
      <w:pPr>
        <w:rPr>
          <w:rFonts w:ascii="Arial" w:hAnsi="Arial" w:cs="Arial"/>
          <w:color w:val="000000"/>
          <w:sz w:val="24"/>
          <w:szCs w:val="24"/>
        </w:rPr>
      </w:pPr>
    </w:p>
    <w:p w:rsidR="00475F0D" w:rsidP="0032150D" w:rsidRDefault="00475F0D">
      <w:pPr>
        <w:rPr>
          <w:rFonts w:ascii="Arial" w:hAnsi="Arial" w:cs="Arial"/>
          <w:color w:val="000000"/>
          <w:sz w:val="24"/>
          <w:szCs w:val="24"/>
        </w:rPr>
      </w:pPr>
    </w:p>
    <w:p w:rsidRPr="0032150D" w:rsidR="0032150D" w:rsidP="0032150D" w:rsidRDefault="0032150D">
      <w:pPr>
        <w:rPr>
          <w:rFonts w:ascii="Arial" w:hAnsi="Arial" w:cs="Arial"/>
          <w:sz w:val="24"/>
          <w:szCs w:val="24"/>
        </w:rPr>
      </w:pPr>
      <w:r w:rsidRPr="0032150D">
        <w:rPr>
          <w:rFonts w:ascii="Arial" w:hAnsi="Arial" w:cs="Arial"/>
          <w:color w:val="000000"/>
          <w:sz w:val="24"/>
          <w:szCs w:val="24"/>
        </w:rPr>
        <w:lastRenderedPageBreak/>
        <w:br/>
      </w:r>
      <w:r w:rsidRPr="0032150D">
        <w:rPr>
          <w:rFonts w:ascii="Arial" w:hAnsi="Arial" w:cs="Arial"/>
          <w:bCs/>
          <w:color w:val="000000"/>
          <w:sz w:val="24"/>
          <w:szCs w:val="24"/>
        </w:rPr>
        <w:t>V. OBVEZE STEČAJNOG DUŽNIKA</w:t>
      </w:r>
      <w:r w:rsidRPr="0032150D">
        <w:rPr>
          <w:rFonts w:ascii="Arial" w:hAnsi="Arial" w:cs="Arial"/>
          <w:bCs/>
          <w:color w:val="000000"/>
          <w:sz w:val="24"/>
          <w:szCs w:val="24"/>
        </w:rPr>
        <w:br/>
      </w:r>
      <w:r w:rsidRPr="0032150D">
        <w:rPr>
          <w:rFonts w:ascii="Arial" w:hAnsi="Arial" w:cs="Arial"/>
          <w:color w:val="000000"/>
          <w:sz w:val="24"/>
          <w:szCs w:val="24"/>
        </w:rPr>
        <w:t>Tražbine u I. višem isplatnom redu prijavila je RH- MF PU, Područni ured Sisak, te su u cijelosti</w:t>
      </w:r>
      <w:r w:rsidR="00475F0D">
        <w:rPr>
          <w:rFonts w:ascii="Arial" w:hAnsi="Arial" w:cs="Arial"/>
          <w:color w:val="000000"/>
          <w:sz w:val="24"/>
          <w:szCs w:val="24"/>
        </w:rPr>
        <w:t xml:space="preserve"> </w:t>
      </w:r>
      <w:r w:rsidRPr="0032150D">
        <w:rPr>
          <w:rFonts w:ascii="Arial" w:hAnsi="Arial" w:cs="Arial"/>
          <w:color w:val="000000"/>
          <w:sz w:val="24"/>
          <w:szCs w:val="24"/>
        </w:rPr>
        <w:t>priznate u ukupnom iznosu 72.919,73 kn.</w:t>
      </w:r>
      <w:r w:rsidRPr="0032150D">
        <w:rPr>
          <w:rFonts w:ascii="Arial" w:hAnsi="Arial" w:cs="Arial"/>
          <w:color w:val="000000"/>
          <w:sz w:val="24"/>
          <w:szCs w:val="24"/>
        </w:rPr>
        <w:br/>
        <w:t>Uzete su u obzir obveze za neto plaću po dostupnom knjigovodstvenom stanju te uvidu u JOPPD</w:t>
      </w:r>
      <w:r w:rsidR="00475F0D">
        <w:rPr>
          <w:rFonts w:ascii="Arial" w:hAnsi="Arial" w:cs="Arial"/>
          <w:color w:val="000000"/>
          <w:sz w:val="24"/>
          <w:szCs w:val="24"/>
        </w:rPr>
        <w:t xml:space="preserve"> </w:t>
      </w:r>
      <w:r w:rsidRPr="0032150D">
        <w:rPr>
          <w:rFonts w:ascii="Arial" w:hAnsi="Arial" w:cs="Arial"/>
          <w:color w:val="000000"/>
          <w:sz w:val="24"/>
          <w:szCs w:val="24"/>
        </w:rPr>
        <w:t>obrasce u iznosu 121.844,53 kn.</w:t>
      </w:r>
      <w:r w:rsidRPr="0032150D">
        <w:rPr>
          <w:rFonts w:ascii="Arial" w:hAnsi="Arial" w:cs="Arial"/>
          <w:color w:val="000000"/>
          <w:sz w:val="24"/>
          <w:szCs w:val="24"/>
        </w:rPr>
        <w:br/>
        <w:t>Tražbine u drugom isplatnom redu prijavila su dva vjerovnika; tražbina RH- MF PU, Područni ured</w:t>
      </w:r>
      <w:r w:rsidR="00475F0D">
        <w:rPr>
          <w:rFonts w:ascii="Arial" w:hAnsi="Arial" w:cs="Arial"/>
          <w:color w:val="000000"/>
          <w:sz w:val="24"/>
          <w:szCs w:val="24"/>
        </w:rPr>
        <w:t xml:space="preserve"> </w:t>
      </w:r>
      <w:r w:rsidRPr="0032150D">
        <w:rPr>
          <w:rFonts w:ascii="Arial" w:hAnsi="Arial" w:cs="Arial"/>
          <w:color w:val="000000"/>
          <w:sz w:val="24"/>
          <w:szCs w:val="24"/>
        </w:rPr>
        <w:t>Sisak priznata je u iznosu 1.753,66 kn dok je tražbina FINA-e u priznata iznosu 1.011,80 kn.</w:t>
      </w:r>
      <w:r w:rsidRPr="0032150D">
        <w:rPr>
          <w:rFonts w:ascii="Arial" w:hAnsi="Arial" w:cs="Arial"/>
          <w:color w:val="000000"/>
          <w:sz w:val="24"/>
          <w:szCs w:val="24"/>
        </w:rPr>
        <w:br/>
      </w:r>
      <w:r w:rsidRPr="0032150D">
        <w:rPr>
          <w:rFonts w:ascii="Arial" w:hAnsi="Arial" w:cs="Arial"/>
          <w:bCs/>
          <w:color w:val="000000"/>
          <w:sz w:val="24"/>
          <w:szCs w:val="24"/>
        </w:rPr>
        <w:t>Predračun mjesečnih troškova stečajnog postupka: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368"/>
        <w:gridCol w:w="3252"/>
      </w:tblGrid>
      <w:tr w:rsidRPr="0032150D" w:rsidR="0032150D" w:rsidTr="005B6476">
        <w:tc>
          <w:tcPr>
            <w:tcW w:w="3310" w:type="pct"/>
            <w:tcBorders>
              <w:top w:val="single" w:color="auto" w:sz="4" w:space="0"/>
              <w:left w:val="single" w:color="auto" w:sz="4" w:space="0"/>
              <w:bottom w:val="single" w:color="auto" w:sz="4" w:space="0"/>
              <w:right w:val="single" w:color="auto" w:sz="4" w:space="0"/>
            </w:tcBorders>
            <w:vAlign w:val="center"/>
            <w:hideMark/>
          </w:tcPr>
          <w:p w:rsidRPr="0032150D" w:rsidR="0032150D" w:rsidP="0032150D" w:rsidRDefault="0032150D">
            <w:pPr>
              <w:overflowPunct/>
              <w:autoSpaceDE/>
              <w:autoSpaceDN/>
              <w:adjustRightInd/>
              <w:textAlignment w:val="auto"/>
              <w:rPr>
                <w:rFonts w:ascii="Arial" w:hAnsi="Arial" w:cs="Arial"/>
                <w:sz w:val="24"/>
                <w:szCs w:val="24"/>
              </w:rPr>
            </w:pPr>
            <w:r w:rsidRPr="0032150D">
              <w:rPr>
                <w:rFonts w:ascii="Arial" w:hAnsi="Arial" w:cs="Arial"/>
                <w:color w:val="000000"/>
                <w:sz w:val="24"/>
                <w:szCs w:val="24"/>
              </w:rPr>
              <w:t xml:space="preserve">Troškovi ureda (poštarine,pristojbe..) </w:t>
            </w:r>
            <w:r w:rsidRPr="0032150D">
              <w:rPr>
                <w:rFonts w:ascii="Arial" w:hAnsi="Arial" w:cs="Arial"/>
                <w:color w:val="000000"/>
                <w:sz w:val="24"/>
                <w:szCs w:val="24"/>
              </w:rPr>
              <w:br/>
              <w:t xml:space="preserve">Trošak platnog prometa </w:t>
            </w:r>
            <w:r w:rsidRPr="0032150D">
              <w:rPr>
                <w:rFonts w:ascii="Arial" w:hAnsi="Arial" w:cs="Arial"/>
                <w:color w:val="000000"/>
                <w:sz w:val="24"/>
                <w:szCs w:val="24"/>
              </w:rPr>
              <w:br/>
              <w:t xml:space="preserve">Knjigovodstvene usluge </w:t>
            </w:r>
            <w:r w:rsidRPr="0032150D">
              <w:rPr>
                <w:rFonts w:ascii="Arial" w:hAnsi="Arial" w:cs="Arial"/>
                <w:color w:val="000000"/>
                <w:sz w:val="24"/>
                <w:szCs w:val="24"/>
              </w:rPr>
              <w:br/>
              <w:t xml:space="preserve">UKUPNO/ mj : </w:t>
            </w:r>
          </w:p>
        </w:tc>
        <w:tc>
          <w:tcPr>
            <w:tcW w:w="1690" w:type="pct"/>
            <w:tcBorders>
              <w:top w:val="single" w:color="auto" w:sz="4" w:space="0"/>
              <w:left w:val="single" w:color="auto" w:sz="4" w:space="0"/>
              <w:bottom w:val="single" w:color="auto" w:sz="4" w:space="0"/>
              <w:right w:val="single" w:color="auto" w:sz="4" w:space="0"/>
            </w:tcBorders>
            <w:vAlign w:val="center"/>
            <w:hideMark/>
          </w:tcPr>
          <w:p w:rsidRPr="0032150D" w:rsidR="0032150D" w:rsidP="0032150D" w:rsidRDefault="0032150D">
            <w:pPr>
              <w:overflowPunct/>
              <w:autoSpaceDE/>
              <w:autoSpaceDN/>
              <w:adjustRightInd/>
              <w:textAlignment w:val="auto"/>
              <w:rPr>
                <w:rFonts w:ascii="Arial" w:hAnsi="Arial" w:cs="Arial"/>
                <w:sz w:val="24"/>
                <w:szCs w:val="24"/>
              </w:rPr>
            </w:pPr>
            <w:r w:rsidRPr="0032150D">
              <w:rPr>
                <w:rFonts w:ascii="Arial" w:hAnsi="Arial" w:cs="Arial"/>
                <w:color w:val="000000"/>
                <w:sz w:val="24"/>
                <w:szCs w:val="24"/>
              </w:rPr>
              <w:t>50,00 kn</w:t>
            </w:r>
            <w:r w:rsidRPr="0032150D">
              <w:rPr>
                <w:rFonts w:ascii="Arial" w:hAnsi="Arial" w:cs="Arial"/>
                <w:color w:val="000000"/>
                <w:sz w:val="24"/>
                <w:szCs w:val="24"/>
              </w:rPr>
              <w:br/>
              <w:t>30,00 kn</w:t>
            </w:r>
            <w:r w:rsidRPr="0032150D">
              <w:rPr>
                <w:rFonts w:ascii="Arial" w:hAnsi="Arial" w:cs="Arial"/>
                <w:color w:val="000000"/>
                <w:sz w:val="24"/>
                <w:szCs w:val="24"/>
              </w:rPr>
              <w:br/>
              <w:t>300,00 kn</w:t>
            </w:r>
            <w:r w:rsidRPr="0032150D">
              <w:rPr>
                <w:rFonts w:ascii="Arial" w:hAnsi="Arial" w:cs="Arial"/>
                <w:color w:val="000000"/>
                <w:sz w:val="24"/>
                <w:szCs w:val="24"/>
              </w:rPr>
              <w:br/>
              <w:t>380,00 kn</w:t>
            </w:r>
          </w:p>
        </w:tc>
      </w:tr>
    </w:tbl>
    <w:p w:rsidRPr="0032150D" w:rsidR="00522D16" w:rsidP="0032150D" w:rsidRDefault="0032150D">
      <w:pPr>
        <w:rPr>
          <w:rFonts w:ascii="Arial" w:hAnsi="Arial" w:cs="Arial"/>
          <w:color w:val="000000"/>
          <w:sz w:val="24"/>
          <w:szCs w:val="24"/>
        </w:rPr>
      </w:pPr>
      <w:r w:rsidRPr="0032150D">
        <w:rPr>
          <w:rFonts w:ascii="Arial" w:hAnsi="Arial" w:cs="Arial"/>
          <w:color w:val="000000"/>
          <w:sz w:val="24"/>
          <w:szCs w:val="24"/>
        </w:rPr>
        <w:t>uvećano za minimalnu nagradu stečajnoj upraviteljici u iznosu 3.000,00 kn</w:t>
      </w:r>
      <w:r w:rsidRPr="0032150D">
        <w:rPr>
          <w:rFonts w:ascii="Arial" w:hAnsi="Arial" w:cs="Arial"/>
          <w:color w:val="000000"/>
          <w:sz w:val="24"/>
          <w:szCs w:val="24"/>
        </w:rPr>
        <w:br/>
      </w:r>
      <w:r w:rsidRPr="0032150D">
        <w:rPr>
          <w:rFonts w:ascii="Arial" w:hAnsi="Arial" w:cs="Arial"/>
          <w:bCs/>
          <w:color w:val="000000"/>
          <w:sz w:val="24"/>
          <w:szCs w:val="24"/>
        </w:rPr>
        <w:t>VI. ZAKLJUČCI I PRIJEDLOZI</w:t>
      </w:r>
      <w:r w:rsidRPr="0032150D">
        <w:rPr>
          <w:rFonts w:ascii="Arial" w:hAnsi="Arial" w:cs="Arial"/>
          <w:bCs/>
          <w:color w:val="000000"/>
          <w:sz w:val="24"/>
          <w:szCs w:val="24"/>
        </w:rPr>
        <w:br/>
      </w:r>
      <w:r w:rsidRPr="0032150D">
        <w:rPr>
          <w:rFonts w:ascii="Arial" w:hAnsi="Arial" w:cs="Arial"/>
          <w:color w:val="000000"/>
          <w:sz w:val="24"/>
          <w:szCs w:val="24"/>
        </w:rPr>
        <w:t>Stečajna upraviteljica predlaže da vjerovnici na ročištu usvoje sljedeće zaključke:</w:t>
      </w:r>
      <w:r w:rsidRPr="0032150D">
        <w:rPr>
          <w:rFonts w:ascii="Arial" w:hAnsi="Arial" w:cs="Arial"/>
          <w:color w:val="000000"/>
          <w:sz w:val="24"/>
          <w:szCs w:val="24"/>
        </w:rPr>
        <w:br/>
        <w:t>1. Prihvaća se izvješće stečajne upraviteljice o gospodarskom položaju stečajnog dužnika i</w:t>
      </w:r>
      <w:r w:rsidR="005B6476">
        <w:rPr>
          <w:rFonts w:ascii="Arial" w:hAnsi="Arial" w:cs="Arial"/>
          <w:color w:val="000000"/>
          <w:sz w:val="24"/>
          <w:szCs w:val="24"/>
        </w:rPr>
        <w:t xml:space="preserve"> </w:t>
      </w:r>
      <w:r w:rsidRPr="0032150D">
        <w:rPr>
          <w:rFonts w:ascii="Arial" w:hAnsi="Arial" w:cs="Arial"/>
          <w:color w:val="000000"/>
          <w:sz w:val="24"/>
          <w:szCs w:val="24"/>
        </w:rPr>
        <w:t>njegovim uzrocima.</w:t>
      </w:r>
      <w:r w:rsidRPr="0032150D">
        <w:rPr>
          <w:rFonts w:ascii="Arial" w:hAnsi="Arial" w:cs="Arial"/>
          <w:color w:val="000000"/>
          <w:sz w:val="24"/>
          <w:szCs w:val="24"/>
        </w:rPr>
        <w:br/>
        <w:t>2. Utvrđuje se da nema mogućnosti za ponovno pokretanje poslovanja stečajnog dužnika.</w:t>
      </w:r>
      <w:r w:rsidRPr="0032150D">
        <w:rPr>
          <w:rFonts w:ascii="Arial" w:hAnsi="Arial" w:cs="Arial"/>
          <w:color w:val="000000"/>
          <w:sz w:val="24"/>
          <w:szCs w:val="24"/>
        </w:rPr>
        <w:br/>
        <w:t>3. Prihvaćaju se do sada poduzete radnje stečajne upraviteljice.</w:t>
      </w:r>
      <w:r w:rsidRPr="0032150D">
        <w:rPr>
          <w:rFonts w:ascii="Arial" w:hAnsi="Arial" w:cs="Arial"/>
          <w:color w:val="000000"/>
          <w:sz w:val="24"/>
          <w:szCs w:val="24"/>
        </w:rPr>
        <w:br/>
        <w:t>4. Predlaže se donijeti odluku o obustaviti stečajnog postupka zbog nedostatnosti stečajne</w:t>
      </w:r>
      <w:r w:rsidR="005B6476">
        <w:rPr>
          <w:rFonts w:ascii="Arial" w:hAnsi="Arial" w:cs="Arial"/>
          <w:color w:val="000000"/>
          <w:sz w:val="24"/>
          <w:szCs w:val="24"/>
        </w:rPr>
        <w:t xml:space="preserve"> </w:t>
      </w:r>
      <w:r w:rsidRPr="0032150D">
        <w:rPr>
          <w:rFonts w:ascii="Arial" w:hAnsi="Arial" w:cs="Arial"/>
          <w:color w:val="000000"/>
          <w:sz w:val="24"/>
          <w:szCs w:val="24"/>
        </w:rPr>
        <w:t>mase za namirenje troškova stečajnog postupka temeljem članka 293. Stečajnog zakona,</w:t>
      </w:r>
      <w:r w:rsidR="005B6476">
        <w:rPr>
          <w:rFonts w:ascii="Arial" w:hAnsi="Arial" w:cs="Arial"/>
          <w:color w:val="000000"/>
          <w:sz w:val="24"/>
          <w:szCs w:val="24"/>
        </w:rPr>
        <w:t xml:space="preserve"> </w:t>
      </w:r>
      <w:r w:rsidRPr="0032150D">
        <w:rPr>
          <w:rFonts w:ascii="Arial" w:hAnsi="Arial" w:cs="Arial"/>
          <w:color w:val="000000"/>
          <w:sz w:val="24"/>
          <w:szCs w:val="24"/>
        </w:rPr>
        <w:t>odnosno pozvati vjerovnike koji imaju interes za nastavak stečajnog postupka uplatiti</w:t>
      </w:r>
      <w:r w:rsidR="005B6476">
        <w:rPr>
          <w:rFonts w:ascii="Arial" w:hAnsi="Arial" w:cs="Arial"/>
          <w:color w:val="000000"/>
          <w:sz w:val="24"/>
          <w:szCs w:val="24"/>
        </w:rPr>
        <w:t xml:space="preserve"> </w:t>
      </w:r>
      <w:r w:rsidRPr="0032150D">
        <w:rPr>
          <w:rFonts w:ascii="Arial" w:hAnsi="Arial" w:cs="Arial"/>
          <w:color w:val="000000"/>
          <w:sz w:val="24"/>
          <w:szCs w:val="24"/>
        </w:rPr>
        <w:t>predujam za nastale i predvidive troškove procijenjenog trajanja stečajnog postupka za šest</w:t>
      </w:r>
      <w:r w:rsidR="005B6476">
        <w:rPr>
          <w:rFonts w:ascii="Arial" w:hAnsi="Arial" w:cs="Arial"/>
          <w:color w:val="000000"/>
          <w:sz w:val="24"/>
          <w:szCs w:val="24"/>
        </w:rPr>
        <w:t xml:space="preserve"> </w:t>
      </w:r>
      <w:r w:rsidRPr="0032150D">
        <w:rPr>
          <w:rFonts w:ascii="Arial" w:hAnsi="Arial" w:cs="Arial"/>
          <w:color w:val="000000"/>
          <w:sz w:val="24"/>
          <w:szCs w:val="24"/>
        </w:rPr>
        <w:t>mjeseci u iznosu 3.380,00 kn.</w:t>
      </w:r>
      <w:r w:rsidRPr="0032150D">
        <w:rPr>
          <w:rFonts w:ascii="Arial" w:hAnsi="Arial" w:cs="Arial"/>
          <w:color w:val="000000"/>
          <w:sz w:val="24"/>
          <w:szCs w:val="24"/>
        </w:rPr>
        <w:br/>
      </w:r>
    </w:p>
    <w:p w:rsidRPr="00522D16" w:rsidR="004079E2" w:rsidP="004079E2" w:rsidRDefault="004079E2">
      <w:pPr>
        <w:ind w:firstLine="720"/>
        <w:jc w:val="both"/>
        <w:rPr>
          <w:rFonts w:ascii="Arial" w:hAnsi="Arial" w:cs="Arial"/>
          <w:sz w:val="24"/>
          <w:szCs w:val="24"/>
        </w:rPr>
      </w:pPr>
      <w:r w:rsidRPr="00522D16">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522D16" w:rsidR="004079E2" w:rsidP="004079E2" w:rsidRDefault="004079E2">
      <w:pPr>
        <w:ind w:firstLine="720"/>
        <w:jc w:val="both"/>
        <w:rPr>
          <w:rFonts w:ascii="Arial" w:hAnsi="Arial" w:cs="Arial"/>
          <w:sz w:val="24"/>
          <w:szCs w:val="24"/>
        </w:rPr>
      </w:pPr>
    </w:p>
    <w:p w:rsidRPr="00522D16" w:rsidR="004079E2" w:rsidP="004079E2" w:rsidRDefault="004079E2">
      <w:pPr>
        <w:ind w:firstLine="720"/>
        <w:jc w:val="both"/>
        <w:rPr>
          <w:rFonts w:ascii="Arial" w:hAnsi="Arial" w:cs="Arial"/>
          <w:sz w:val="24"/>
          <w:szCs w:val="24"/>
        </w:rPr>
      </w:pPr>
      <w:r w:rsidRPr="00522D16">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522D16" w:rsidR="004079E2" w:rsidP="004079E2" w:rsidRDefault="004079E2">
      <w:pPr>
        <w:jc w:val="both"/>
        <w:rPr>
          <w:rFonts w:ascii="Arial" w:hAnsi="Arial" w:cs="Arial"/>
          <w:sz w:val="24"/>
          <w:szCs w:val="24"/>
        </w:rPr>
      </w:pPr>
    </w:p>
    <w:p w:rsidRPr="00522D16" w:rsidR="00A87A20" w:rsidP="00CB0929" w:rsidRDefault="004079E2">
      <w:pPr>
        <w:ind w:firstLine="720"/>
        <w:jc w:val="both"/>
        <w:rPr>
          <w:rFonts w:ascii="Arial" w:hAnsi="Arial" w:cs="Arial"/>
          <w:sz w:val="24"/>
          <w:szCs w:val="24"/>
        </w:rPr>
      </w:pPr>
      <w:r w:rsidRPr="00522D16">
        <w:rPr>
          <w:rFonts w:ascii="Arial" w:hAnsi="Arial" w:cs="Arial"/>
          <w:sz w:val="24"/>
          <w:szCs w:val="24"/>
        </w:rPr>
        <w:t xml:space="preserve">Sud obavještava vjerovnike kako će se glasovati dizanjem ruke. Nakon glasovanja  sud će objaviti rezultate glasovanja. </w:t>
      </w:r>
    </w:p>
    <w:p w:rsidR="00B946AE" w:rsidP="00813E3B" w:rsidRDefault="00B946AE">
      <w:pPr>
        <w:jc w:val="both"/>
        <w:rPr>
          <w:rFonts w:ascii="Arial" w:hAnsi="Arial" w:cs="Arial"/>
          <w:bCs/>
          <w:sz w:val="24"/>
          <w:szCs w:val="24"/>
        </w:rPr>
      </w:pPr>
    </w:p>
    <w:p w:rsidR="005B6476" w:rsidP="00813E3B" w:rsidRDefault="005B6476">
      <w:pPr>
        <w:jc w:val="both"/>
        <w:rPr>
          <w:rFonts w:ascii="Arial" w:hAnsi="Arial" w:cs="Arial"/>
          <w:bCs/>
          <w:sz w:val="24"/>
          <w:szCs w:val="24"/>
        </w:rPr>
      </w:pPr>
    </w:p>
    <w:p w:rsidR="005B6476" w:rsidP="00813E3B" w:rsidRDefault="005B6476">
      <w:pPr>
        <w:jc w:val="both"/>
        <w:rPr>
          <w:rFonts w:ascii="Arial" w:hAnsi="Arial" w:cs="Arial"/>
          <w:bCs/>
          <w:sz w:val="24"/>
          <w:szCs w:val="24"/>
        </w:rPr>
      </w:pPr>
    </w:p>
    <w:p w:rsidR="005B6476" w:rsidP="00813E3B" w:rsidRDefault="005B6476">
      <w:pPr>
        <w:jc w:val="both"/>
        <w:rPr>
          <w:rFonts w:ascii="Arial" w:hAnsi="Arial" w:cs="Arial"/>
          <w:bCs/>
          <w:sz w:val="24"/>
          <w:szCs w:val="24"/>
        </w:rPr>
      </w:pPr>
    </w:p>
    <w:p w:rsidR="005B6476" w:rsidP="00813E3B" w:rsidRDefault="005B6476">
      <w:pPr>
        <w:jc w:val="both"/>
        <w:rPr>
          <w:rFonts w:ascii="Arial" w:hAnsi="Arial" w:cs="Arial"/>
          <w:bCs/>
          <w:sz w:val="24"/>
          <w:szCs w:val="24"/>
        </w:rPr>
      </w:pPr>
    </w:p>
    <w:p w:rsidR="005B6476" w:rsidP="00813E3B" w:rsidRDefault="005B6476">
      <w:pPr>
        <w:jc w:val="both"/>
        <w:rPr>
          <w:rFonts w:ascii="Arial" w:hAnsi="Arial" w:cs="Arial"/>
          <w:bCs/>
          <w:sz w:val="24"/>
          <w:szCs w:val="24"/>
        </w:rPr>
      </w:pPr>
    </w:p>
    <w:p w:rsidR="005B6476" w:rsidP="00813E3B" w:rsidRDefault="005B6476">
      <w:pPr>
        <w:jc w:val="both"/>
        <w:rPr>
          <w:rFonts w:ascii="Arial" w:hAnsi="Arial" w:cs="Arial"/>
          <w:bCs/>
          <w:sz w:val="24"/>
          <w:szCs w:val="24"/>
        </w:rPr>
      </w:pPr>
    </w:p>
    <w:p w:rsidR="005B6476" w:rsidP="00813E3B" w:rsidRDefault="005B6476">
      <w:pPr>
        <w:jc w:val="both"/>
        <w:rPr>
          <w:rFonts w:ascii="Arial" w:hAnsi="Arial" w:cs="Arial"/>
          <w:bCs/>
          <w:sz w:val="24"/>
          <w:szCs w:val="24"/>
        </w:rPr>
      </w:pPr>
    </w:p>
    <w:p w:rsidRPr="00522D16" w:rsidR="004079E2" w:rsidP="004079E2" w:rsidRDefault="001D70B1">
      <w:pPr>
        <w:ind w:firstLine="720"/>
        <w:jc w:val="both"/>
        <w:rPr>
          <w:rFonts w:ascii="Arial" w:hAnsi="Arial" w:cs="Arial"/>
          <w:bCs/>
          <w:sz w:val="24"/>
          <w:szCs w:val="24"/>
        </w:rPr>
      </w:pPr>
      <w:r w:rsidRPr="00522D16">
        <w:rPr>
          <w:rFonts w:ascii="Arial" w:hAnsi="Arial" w:cs="Arial"/>
          <w:bCs/>
          <w:sz w:val="24"/>
          <w:szCs w:val="24"/>
        </w:rPr>
        <w:t>Prisutni stečajni vjero</w:t>
      </w:r>
      <w:r w:rsidR="006D55CF">
        <w:rPr>
          <w:rFonts w:ascii="Arial" w:hAnsi="Arial" w:cs="Arial"/>
          <w:bCs/>
          <w:sz w:val="24"/>
          <w:szCs w:val="24"/>
        </w:rPr>
        <w:t>vnik suglasan je</w:t>
      </w:r>
      <w:r w:rsidRPr="00522D16" w:rsidR="004079E2">
        <w:rPr>
          <w:rFonts w:ascii="Arial" w:hAnsi="Arial" w:cs="Arial"/>
          <w:bCs/>
          <w:sz w:val="24"/>
          <w:szCs w:val="24"/>
        </w:rPr>
        <w:t xml:space="preserve"> da se donesu sljedeće:</w:t>
      </w:r>
    </w:p>
    <w:p w:rsidRPr="00522D16"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522D16">
        <w:rPr>
          <w:rFonts w:ascii="Arial" w:hAnsi="Arial" w:cs="Arial"/>
          <w:bCs/>
          <w:sz w:val="24"/>
          <w:szCs w:val="24"/>
        </w:rPr>
        <w:t>O D L U K E</w:t>
      </w:r>
    </w:p>
    <w:p w:rsidRPr="00522D16" w:rsidR="005B6476" w:rsidP="004079E2" w:rsidRDefault="005B6476">
      <w:pPr>
        <w:jc w:val="center"/>
        <w:rPr>
          <w:rFonts w:ascii="Arial" w:hAnsi="Arial" w:cs="Arial"/>
          <w:bCs/>
          <w:sz w:val="24"/>
          <w:szCs w:val="24"/>
        </w:rPr>
      </w:pPr>
    </w:p>
    <w:p w:rsidRPr="004E75E5" w:rsidR="00E53542" w:rsidP="005B6476" w:rsidRDefault="005B6476">
      <w:pPr>
        <w:pStyle w:val="Odlomakpopisa"/>
        <w:rPr>
          <w:rFonts w:ascii="Arial" w:hAnsi="Arial" w:cs="Arial"/>
          <w:color w:val="000000"/>
          <w:sz w:val="24"/>
          <w:szCs w:val="24"/>
        </w:rPr>
      </w:pPr>
      <w:r w:rsidRPr="0032150D">
        <w:rPr>
          <w:rFonts w:ascii="Arial" w:hAnsi="Arial" w:cs="Arial"/>
          <w:color w:val="000000"/>
          <w:sz w:val="24"/>
          <w:szCs w:val="24"/>
        </w:rPr>
        <w:t>1. Prihvaća se izvješće stečajne upraviteljice o gospodarskom položaju stečajnog dužnika i</w:t>
      </w:r>
      <w:r>
        <w:rPr>
          <w:rFonts w:ascii="Arial" w:hAnsi="Arial" w:cs="Arial"/>
          <w:color w:val="000000"/>
          <w:sz w:val="24"/>
          <w:szCs w:val="24"/>
        </w:rPr>
        <w:t xml:space="preserve"> </w:t>
      </w:r>
      <w:r w:rsidRPr="0032150D">
        <w:rPr>
          <w:rFonts w:ascii="Arial" w:hAnsi="Arial" w:cs="Arial"/>
          <w:color w:val="000000"/>
          <w:sz w:val="24"/>
          <w:szCs w:val="24"/>
        </w:rPr>
        <w:t>njegovim uzrocima.</w:t>
      </w:r>
      <w:r w:rsidRPr="0032150D">
        <w:rPr>
          <w:rFonts w:ascii="Arial" w:hAnsi="Arial" w:cs="Arial"/>
          <w:color w:val="000000"/>
          <w:sz w:val="24"/>
          <w:szCs w:val="24"/>
        </w:rPr>
        <w:br/>
        <w:t>2. Utvrđuje se da nema mogućnosti za ponovno pokretanje poslovanja stečajnog dužnika.</w:t>
      </w:r>
      <w:r w:rsidRPr="0032150D">
        <w:rPr>
          <w:rFonts w:ascii="Arial" w:hAnsi="Arial" w:cs="Arial"/>
          <w:color w:val="000000"/>
          <w:sz w:val="24"/>
          <w:szCs w:val="24"/>
        </w:rPr>
        <w:br/>
        <w:t>3. Prihvaćaju se do sada poduzete radnje stečajne upraviteljice.</w:t>
      </w:r>
      <w:r w:rsidRPr="0032150D">
        <w:rPr>
          <w:rFonts w:ascii="Arial" w:hAnsi="Arial" w:cs="Arial"/>
          <w:color w:val="000000"/>
          <w:sz w:val="24"/>
          <w:szCs w:val="24"/>
        </w:rPr>
        <w:br/>
        <w:t>4. Predlaže se donijeti odluku o obustaviti stečajnog postupka zbog nedostatnosti stečajne</w:t>
      </w:r>
      <w:r>
        <w:rPr>
          <w:rFonts w:ascii="Arial" w:hAnsi="Arial" w:cs="Arial"/>
          <w:color w:val="000000"/>
          <w:sz w:val="24"/>
          <w:szCs w:val="24"/>
        </w:rPr>
        <w:t xml:space="preserve"> </w:t>
      </w:r>
      <w:r w:rsidRPr="0032150D">
        <w:rPr>
          <w:rFonts w:ascii="Arial" w:hAnsi="Arial" w:cs="Arial"/>
          <w:color w:val="000000"/>
          <w:sz w:val="24"/>
          <w:szCs w:val="24"/>
        </w:rPr>
        <w:t>mase za namirenje troškova stečajnog postupka temeljem članka 293. Stečajnog zakona,</w:t>
      </w:r>
      <w:r>
        <w:rPr>
          <w:rFonts w:ascii="Arial" w:hAnsi="Arial" w:cs="Arial"/>
          <w:color w:val="000000"/>
          <w:sz w:val="24"/>
          <w:szCs w:val="24"/>
        </w:rPr>
        <w:t xml:space="preserve"> </w:t>
      </w:r>
      <w:r w:rsidRPr="0032150D">
        <w:rPr>
          <w:rFonts w:ascii="Arial" w:hAnsi="Arial" w:cs="Arial"/>
          <w:color w:val="000000"/>
          <w:sz w:val="24"/>
          <w:szCs w:val="24"/>
        </w:rPr>
        <w:t>odnosno pozvati vjerovnike koji imaju interes za nastavak stečajnog postupka uplatiti</w:t>
      </w:r>
      <w:r>
        <w:rPr>
          <w:rFonts w:ascii="Arial" w:hAnsi="Arial" w:cs="Arial"/>
          <w:color w:val="000000"/>
          <w:sz w:val="24"/>
          <w:szCs w:val="24"/>
        </w:rPr>
        <w:t xml:space="preserve"> </w:t>
      </w:r>
      <w:r w:rsidRPr="0032150D">
        <w:rPr>
          <w:rFonts w:ascii="Arial" w:hAnsi="Arial" w:cs="Arial"/>
          <w:color w:val="000000"/>
          <w:sz w:val="24"/>
          <w:szCs w:val="24"/>
        </w:rPr>
        <w:t>predujam za nastale i predvidive troškove procijenjenog trajanja stečajnog postupka za šest</w:t>
      </w:r>
      <w:r>
        <w:rPr>
          <w:rFonts w:ascii="Arial" w:hAnsi="Arial" w:cs="Arial"/>
          <w:color w:val="000000"/>
          <w:sz w:val="24"/>
          <w:szCs w:val="24"/>
        </w:rPr>
        <w:t xml:space="preserve"> </w:t>
      </w:r>
      <w:r w:rsidRPr="0032150D">
        <w:rPr>
          <w:rFonts w:ascii="Arial" w:hAnsi="Arial" w:cs="Arial"/>
          <w:color w:val="000000"/>
          <w:sz w:val="24"/>
          <w:szCs w:val="24"/>
        </w:rPr>
        <w:t>mjeseci u iznosu 3.380,00 kn.</w:t>
      </w:r>
      <w:r w:rsidRPr="004E75E5" w:rsidR="00E53542">
        <w:rPr>
          <w:rFonts w:ascii="Arial" w:hAnsi="Arial" w:cs="Arial"/>
          <w:color w:val="000000"/>
          <w:sz w:val="24"/>
          <w:szCs w:val="24"/>
        </w:rPr>
        <w:br/>
      </w:r>
    </w:p>
    <w:p w:rsidR="00E53542" w:rsidP="00E53542" w:rsidRDefault="00E53542">
      <w:pPr>
        <w:pStyle w:val="Odlomakpopisa"/>
        <w:rPr>
          <w:rFonts w:ascii="Arial" w:hAnsi="Arial" w:cs="Arial"/>
          <w:bCs/>
          <w:sz w:val="24"/>
          <w:szCs w:val="24"/>
        </w:rPr>
      </w:pPr>
    </w:p>
    <w:p w:rsidRPr="00E53542" w:rsidR="00BA294D" w:rsidP="004E75E5" w:rsidRDefault="00EF3050">
      <w:pPr>
        <w:pStyle w:val="Odlomakpopisa"/>
        <w:jc w:val="center"/>
        <w:rPr>
          <w:rFonts w:ascii="Arial" w:hAnsi="Arial" w:cs="Arial"/>
          <w:bCs/>
          <w:sz w:val="24"/>
          <w:szCs w:val="24"/>
        </w:rPr>
      </w:pPr>
      <w:r w:rsidRPr="00E53542">
        <w:rPr>
          <w:rFonts w:ascii="Arial" w:hAnsi="Arial" w:cs="Arial"/>
          <w:bCs/>
          <w:sz w:val="24"/>
          <w:szCs w:val="24"/>
        </w:rPr>
        <w:t xml:space="preserve">Dovršeno u </w:t>
      </w:r>
      <w:r w:rsidR="00D27B64">
        <w:rPr>
          <w:rFonts w:ascii="Arial" w:hAnsi="Arial" w:cs="Arial"/>
          <w:bCs/>
          <w:sz w:val="24"/>
          <w:szCs w:val="24"/>
        </w:rPr>
        <w:t xml:space="preserve">11,35 </w:t>
      </w:r>
      <w:r w:rsidRPr="00E53542" w:rsidR="0035396A">
        <w:rPr>
          <w:rFonts w:ascii="Arial" w:hAnsi="Arial" w:cs="Arial"/>
          <w:bCs/>
          <w:sz w:val="24"/>
          <w:szCs w:val="24"/>
        </w:rPr>
        <w:t xml:space="preserve"> </w:t>
      </w:r>
      <w:r w:rsidRPr="00E53542" w:rsidR="004079E2">
        <w:rPr>
          <w:rFonts w:ascii="Arial" w:hAnsi="Arial" w:cs="Arial"/>
          <w:bCs/>
          <w:sz w:val="24"/>
          <w:szCs w:val="24"/>
        </w:rPr>
        <w:t>sati</w:t>
      </w:r>
    </w:p>
    <w:p w:rsidRPr="00522D16" w:rsidR="00E97CD0" w:rsidP="00827CE0" w:rsidRDefault="00E97CD0">
      <w:pPr>
        <w:rPr>
          <w:rFonts w:ascii="Arial" w:hAnsi="Arial" w:cs="Arial"/>
          <w:bCs/>
          <w:sz w:val="24"/>
          <w:szCs w:val="24"/>
        </w:rPr>
      </w:pPr>
    </w:p>
    <w:p w:rsidRPr="00522D16" w:rsidR="004079E2" w:rsidP="004079E2" w:rsidRDefault="004079E2">
      <w:pPr>
        <w:jc w:val="center"/>
        <w:rPr>
          <w:rFonts w:ascii="Arial" w:hAnsi="Arial" w:cs="Arial"/>
          <w:bCs/>
          <w:sz w:val="24"/>
          <w:szCs w:val="24"/>
        </w:rPr>
      </w:pPr>
      <w:r w:rsidRPr="00522D16">
        <w:rPr>
          <w:rFonts w:ascii="Arial" w:hAnsi="Arial" w:cs="Arial"/>
          <w:bCs/>
          <w:sz w:val="24"/>
          <w:szCs w:val="24"/>
        </w:rPr>
        <w:t>Sudac:</w:t>
      </w:r>
    </w:p>
    <w:p w:rsidRPr="00522D16" w:rsidR="005809A6" w:rsidP="007C5548" w:rsidRDefault="004079E2">
      <w:pPr>
        <w:jc w:val="center"/>
        <w:rPr>
          <w:rFonts w:ascii="Arial" w:hAnsi="Arial" w:cs="Arial"/>
          <w:bCs/>
          <w:sz w:val="24"/>
          <w:szCs w:val="24"/>
        </w:rPr>
      </w:pPr>
      <w:r w:rsidRPr="00522D16">
        <w:rPr>
          <w:rFonts w:ascii="Arial" w:hAnsi="Arial" w:cs="Arial"/>
          <w:bCs/>
          <w:sz w:val="24"/>
          <w:szCs w:val="24"/>
        </w:rPr>
        <w:t>Vesna Sremac Šoštar</w:t>
      </w:r>
    </w:p>
    <w:p w:rsidRPr="00522D16" w:rsidR="004079E2" w:rsidP="004079E2" w:rsidRDefault="004079E2">
      <w:pPr>
        <w:jc w:val="center"/>
        <w:rPr>
          <w:rFonts w:ascii="Arial" w:hAnsi="Arial" w:cs="Arial"/>
          <w:bCs/>
          <w:sz w:val="24"/>
          <w:szCs w:val="24"/>
        </w:rPr>
      </w:pPr>
      <w:r w:rsidRPr="00522D16">
        <w:rPr>
          <w:rFonts w:ascii="Arial" w:hAnsi="Arial" w:cs="Arial"/>
          <w:bCs/>
          <w:sz w:val="24"/>
          <w:szCs w:val="24"/>
        </w:rPr>
        <w:t>Zapisničar:</w:t>
      </w:r>
    </w:p>
    <w:p w:rsidRPr="00522D16" w:rsidR="005809A6" w:rsidP="007C5548" w:rsidRDefault="004079E2">
      <w:pPr>
        <w:jc w:val="center"/>
        <w:rPr>
          <w:rFonts w:ascii="Arial" w:hAnsi="Arial" w:cs="Arial"/>
          <w:bCs/>
          <w:sz w:val="24"/>
          <w:szCs w:val="24"/>
        </w:rPr>
      </w:pPr>
      <w:r w:rsidRPr="00522D16">
        <w:rPr>
          <w:rFonts w:ascii="Arial" w:hAnsi="Arial" w:cs="Arial"/>
          <w:bCs/>
          <w:sz w:val="24"/>
          <w:szCs w:val="24"/>
        </w:rPr>
        <w:t>Vinka Mihalinčić</w:t>
      </w:r>
    </w:p>
    <w:p w:rsidRPr="00522D16" w:rsidR="007C5548" w:rsidP="007C5548" w:rsidRDefault="007C5548">
      <w:pPr>
        <w:jc w:val="center"/>
        <w:rPr>
          <w:rFonts w:ascii="Arial" w:hAnsi="Arial" w:cs="Arial"/>
          <w:bCs/>
          <w:sz w:val="24"/>
          <w:szCs w:val="24"/>
        </w:rPr>
      </w:pPr>
    </w:p>
    <w:p w:rsidRPr="00522D16" w:rsidR="004079E2" w:rsidP="004079E2" w:rsidRDefault="004079E2">
      <w:pPr>
        <w:jc w:val="both"/>
        <w:rPr>
          <w:rFonts w:ascii="Arial" w:hAnsi="Arial" w:cs="Arial"/>
          <w:bCs/>
          <w:sz w:val="24"/>
          <w:szCs w:val="24"/>
        </w:rPr>
      </w:pPr>
      <w:r w:rsidRPr="00522D16">
        <w:rPr>
          <w:rFonts w:ascii="Arial" w:hAnsi="Arial" w:cs="Arial"/>
          <w:bCs/>
          <w:sz w:val="24"/>
          <w:szCs w:val="24"/>
        </w:rPr>
        <w:t>Stečajni upravitelj:</w:t>
      </w:r>
      <w:r w:rsidRPr="00522D16">
        <w:rPr>
          <w:rFonts w:ascii="Arial" w:hAnsi="Arial" w:cs="Arial"/>
          <w:bCs/>
          <w:sz w:val="24"/>
          <w:szCs w:val="24"/>
        </w:rPr>
        <w:tab/>
      </w:r>
      <w:r w:rsidRPr="00522D16">
        <w:rPr>
          <w:rFonts w:ascii="Arial" w:hAnsi="Arial" w:cs="Arial"/>
          <w:bCs/>
          <w:sz w:val="24"/>
          <w:szCs w:val="24"/>
        </w:rPr>
        <w:tab/>
      </w:r>
      <w:r w:rsidRPr="00522D16">
        <w:rPr>
          <w:rFonts w:ascii="Arial" w:hAnsi="Arial" w:cs="Arial"/>
          <w:bCs/>
          <w:sz w:val="24"/>
          <w:szCs w:val="24"/>
        </w:rPr>
        <w:tab/>
      </w:r>
      <w:r w:rsidRPr="00522D16">
        <w:rPr>
          <w:rFonts w:ascii="Arial" w:hAnsi="Arial" w:cs="Arial"/>
          <w:bCs/>
          <w:sz w:val="24"/>
          <w:szCs w:val="24"/>
        </w:rPr>
        <w:tab/>
      </w:r>
      <w:r w:rsidRPr="00522D16">
        <w:rPr>
          <w:rFonts w:ascii="Arial" w:hAnsi="Arial" w:cs="Arial"/>
          <w:bCs/>
          <w:sz w:val="24"/>
          <w:szCs w:val="24"/>
        </w:rPr>
        <w:tab/>
      </w:r>
      <w:r w:rsidRPr="00522D16">
        <w:rPr>
          <w:rFonts w:ascii="Arial" w:hAnsi="Arial" w:cs="Arial"/>
          <w:bCs/>
          <w:sz w:val="24"/>
          <w:szCs w:val="24"/>
        </w:rPr>
        <w:tab/>
      </w:r>
      <w:r w:rsidRPr="00522D16">
        <w:rPr>
          <w:rFonts w:ascii="Arial" w:hAnsi="Arial" w:cs="Arial"/>
          <w:bCs/>
          <w:sz w:val="24"/>
          <w:szCs w:val="24"/>
        </w:rPr>
        <w:tab/>
        <w:t xml:space="preserve">  </w:t>
      </w:r>
    </w:p>
    <w:p w:rsidRPr="00522D16" w:rsidR="004079E2" w:rsidP="004079E2" w:rsidRDefault="004079E2">
      <w:pPr>
        <w:jc w:val="both"/>
        <w:rPr>
          <w:rFonts w:ascii="Arial" w:hAnsi="Arial" w:cs="Arial"/>
          <w:bCs/>
          <w:sz w:val="24"/>
          <w:szCs w:val="24"/>
        </w:rPr>
      </w:pPr>
    </w:p>
    <w:p w:rsidRPr="00522D16" w:rsidR="004079E2" w:rsidP="004079E2" w:rsidRDefault="004079E2">
      <w:pPr>
        <w:jc w:val="both"/>
        <w:rPr>
          <w:rFonts w:ascii="Arial" w:hAnsi="Arial" w:cs="Arial"/>
          <w:bCs/>
          <w:sz w:val="24"/>
          <w:szCs w:val="24"/>
        </w:rPr>
      </w:pPr>
    </w:p>
    <w:p w:rsidRPr="00522D16" w:rsidR="009E5EDE" w:rsidRDefault="004079E2">
      <w:pPr>
        <w:jc w:val="both"/>
        <w:rPr>
          <w:rFonts w:ascii="Arial" w:hAnsi="Arial" w:cs="Arial"/>
          <w:bCs/>
          <w:sz w:val="24"/>
          <w:szCs w:val="24"/>
        </w:rPr>
      </w:pPr>
      <w:r w:rsidRPr="00522D16">
        <w:rPr>
          <w:rFonts w:ascii="Arial" w:hAnsi="Arial" w:cs="Arial"/>
          <w:bCs/>
          <w:sz w:val="24"/>
          <w:szCs w:val="24"/>
        </w:rPr>
        <w:t xml:space="preserve">Stečajni vjerovnici: </w:t>
      </w:r>
    </w:p>
    <w:sectPr w:rsidRPr="00522D16" w:rsidR="009E5EDE" w:rsidSect="00C96713">
      <w:headerReference w:type="even" r:id="rId11"/>
      <w:headerReference w:type="default" r:id="rId12"/>
      <w:headerReference w:type="first" r:id="rId13"/>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4443A" w:rsidRDefault="00C4443A">
      <w:r>
        <w:separator/>
      </w:r>
    </w:p>
  </w:endnote>
  <w:endnote w:type="continuationSeparator" w:id="0">
    <w:p w:rsidR="00C4443A" w:rsidRDefault="00C4443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4443A" w:rsidRDefault="00C4443A">
      <w:r>
        <w:separator/>
      </w:r>
    </w:p>
  </w:footnote>
  <w:footnote w:type="continuationSeparator" w:id="0">
    <w:p w:rsidR="00C4443A" w:rsidRDefault="00C4443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4443A" w:rsidP="00D81A44" w:rsidRDefault="00C4443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4443A" w:rsidRDefault="00C4443A">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C4443A" w:rsidP="00D81A44" w:rsidRDefault="00C4443A">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FA3C8A">
      <w:rPr>
        <w:rStyle w:val="Brojstranice"/>
        <w:rFonts w:ascii="Arial" w:hAnsi="Arial" w:cs="Arial"/>
        <w:noProof/>
        <w:sz w:val="24"/>
        <w:szCs w:val="24"/>
      </w:rPr>
      <w:t>6</w:t>
    </w:r>
    <w:r w:rsidRPr="00E44E9F">
      <w:rPr>
        <w:rStyle w:val="Brojstranice"/>
        <w:rFonts w:ascii="Arial" w:hAnsi="Arial" w:cs="Arial"/>
        <w:sz w:val="24"/>
        <w:szCs w:val="24"/>
      </w:rPr>
      <w:fldChar w:fldCharType="end"/>
    </w:r>
  </w:p>
  <w:p w:rsidRPr="00A207D6" w:rsidR="00C4443A" w:rsidP="003D5E96" w:rsidRDefault="00C4443A">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Pr>
        <w:rFonts w:ascii="Arial" w:hAnsi="Arial" w:cs="Arial"/>
        <w:bCs/>
        <w:sz w:val="24"/>
        <w:szCs w:val="24"/>
      </w:rPr>
      <w:t>3232/21</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4443A" w:rsidRDefault="00C4443A">
    <w:pPr>
      <w:pStyle w:val="Zaglavlje"/>
    </w:pPr>
  </w:p>
  <w:p w:rsidR="00C4443A" w:rsidRDefault="00C4443A">
    <w:pPr>
      <w:pStyle w:val="Zaglavlje"/>
    </w:pPr>
  </w:p>
  <w:p w:rsidR="00C4443A" w:rsidRDefault="00C4443A">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82C4B89"/>
    <w:multiLevelType w:val="hybridMultilevel"/>
    <w:tmpl w:val="335E29C8"/>
    <w:lvl w:ilvl="0" w:tplc="B2C47878">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0"/>
  </w:num>
  <w:num w:numId="2">
    <w:abstractNumId w:val="11"/>
  </w:num>
  <w:num w:numId="3">
    <w:abstractNumId w:val="7"/>
  </w:num>
  <w:num w:numId="4">
    <w:abstractNumId w:val="8"/>
  </w:num>
  <w:num w:numId="5">
    <w:abstractNumId w:val="9"/>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spidmax="29696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1C2F"/>
    <w:rsid w:val="000022AD"/>
    <w:rsid w:val="00002E02"/>
    <w:rsid w:val="000039FF"/>
    <w:rsid w:val="000049CA"/>
    <w:rsid w:val="0000570A"/>
    <w:rsid w:val="000072E2"/>
    <w:rsid w:val="000079B9"/>
    <w:rsid w:val="00011735"/>
    <w:rsid w:val="00011BA0"/>
    <w:rsid w:val="00014157"/>
    <w:rsid w:val="00014B02"/>
    <w:rsid w:val="00014DED"/>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8B6"/>
    <w:rsid w:val="00033B31"/>
    <w:rsid w:val="00034E08"/>
    <w:rsid w:val="0003629C"/>
    <w:rsid w:val="00036646"/>
    <w:rsid w:val="00037E28"/>
    <w:rsid w:val="00040FFC"/>
    <w:rsid w:val="00042895"/>
    <w:rsid w:val="000457CD"/>
    <w:rsid w:val="00046063"/>
    <w:rsid w:val="0004683F"/>
    <w:rsid w:val="00047061"/>
    <w:rsid w:val="000517EC"/>
    <w:rsid w:val="00051B4C"/>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4134"/>
    <w:rsid w:val="0007058D"/>
    <w:rsid w:val="00071633"/>
    <w:rsid w:val="00073C73"/>
    <w:rsid w:val="00077613"/>
    <w:rsid w:val="000776F3"/>
    <w:rsid w:val="00077B6B"/>
    <w:rsid w:val="000809CF"/>
    <w:rsid w:val="00081359"/>
    <w:rsid w:val="000834A6"/>
    <w:rsid w:val="000834CF"/>
    <w:rsid w:val="00083C4D"/>
    <w:rsid w:val="000857AF"/>
    <w:rsid w:val="00085A2D"/>
    <w:rsid w:val="000912F0"/>
    <w:rsid w:val="00091816"/>
    <w:rsid w:val="00093902"/>
    <w:rsid w:val="00094398"/>
    <w:rsid w:val="00094AB4"/>
    <w:rsid w:val="00094AE9"/>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E3E"/>
    <w:rsid w:val="000C2FEC"/>
    <w:rsid w:val="000C3151"/>
    <w:rsid w:val="000C4BFE"/>
    <w:rsid w:val="000C56D2"/>
    <w:rsid w:val="000D0832"/>
    <w:rsid w:val="000D0E0E"/>
    <w:rsid w:val="000D1A95"/>
    <w:rsid w:val="000D272E"/>
    <w:rsid w:val="000D28B2"/>
    <w:rsid w:val="000D2DCC"/>
    <w:rsid w:val="000D383E"/>
    <w:rsid w:val="000D4384"/>
    <w:rsid w:val="000D525C"/>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61F4"/>
    <w:rsid w:val="000E6C28"/>
    <w:rsid w:val="000E7ADD"/>
    <w:rsid w:val="000F0142"/>
    <w:rsid w:val="000F07BD"/>
    <w:rsid w:val="000F0973"/>
    <w:rsid w:val="000F0EBC"/>
    <w:rsid w:val="000F1C78"/>
    <w:rsid w:val="000F4ADA"/>
    <w:rsid w:val="001001FB"/>
    <w:rsid w:val="00100A1C"/>
    <w:rsid w:val="00103804"/>
    <w:rsid w:val="0010502C"/>
    <w:rsid w:val="0010553E"/>
    <w:rsid w:val="0010567A"/>
    <w:rsid w:val="00105802"/>
    <w:rsid w:val="00105C21"/>
    <w:rsid w:val="00106B48"/>
    <w:rsid w:val="00107F5E"/>
    <w:rsid w:val="0011067C"/>
    <w:rsid w:val="001112C1"/>
    <w:rsid w:val="0011161B"/>
    <w:rsid w:val="00111A48"/>
    <w:rsid w:val="00111BDA"/>
    <w:rsid w:val="00111DA3"/>
    <w:rsid w:val="00113372"/>
    <w:rsid w:val="0011345F"/>
    <w:rsid w:val="001139BC"/>
    <w:rsid w:val="00113E37"/>
    <w:rsid w:val="00115093"/>
    <w:rsid w:val="00115571"/>
    <w:rsid w:val="00115992"/>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4BD"/>
    <w:rsid w:val="001354E6"/>
    <w:rsid w:val="0013610F"/>
    <w:rsid w:val="00141CE9"/>
    <w:rsid w:val="00143B09"/>
    <w:rsid w:val="00143DC6"/>
    <w:rsid w:val="00144C1A"/>
    <w:rsid w:val="00146405"/>
    <w:rsid w:val="00150D16"/>
    <w:rsid w:val="00151B3D"/>
    <w:rsid w:val="00152E50"/>
    <w:rsid w:val="0015448A"/>
    <w:rsid w:val="00155D26"/>
    <w:rsid w:val="00155D9A"/>
    <w:rsid w:val="00156779"/>
    <w:rsid w:val="001570D7"/>
    <w:rsid w:val="0016019A"/>
    <w:rsid w:val="0016081C"/>
    <w:rsid w:val="00160A10"/>
    <w:rsid w:val="00162DBE"/>
    <w:rsid w:val="00163076"/>
    <w:rsid w:val="00164375"/>
    <w:rsid w:val="00165A0D"/>
    <w:rsid w:val="00166167"/>
    <w:rsid w:val="00172202"/>
    <w:rsid w:val="00172D60"/>
    <w:rsid w:val="00175846"/>
    <w:rsid w:val="00175AE1"/>
    <w:rsid w:val="00175CA0"/>
    <w:rsid w:val="001765E0"/>
    <w:rsid w:val="00176E40"/>
    <w:rsid w:val="00180340"/>
    <w:rsid w:val="00182185"/>
    <w:rsid w:val="00182244"/>
    <w:rsid w:val="00182D1B"/>
    <w:rsid w:val="001834E2"/>
    <w:rsid w:val="00183CA9"/>
    <w:rsid w:val="001847BE"/>
    <w:rsid w:val="00185203"/>
    <w:rsid w:val="001875E5"/>
    <w:rsid w:val="001876F9"/>
    <w:rsid w:val="00190AD2"/>
    <w:rsid w:val="00192476"/>
    <w:rsid w:val="001932CC"/>
    <w:rsid w:val="00193BFA"/>
    <w:rsid w:val="001953DB"/>
    <w:rsid w:val="00197910"/>
    <w:rsid w:val="00197E0D"/>
    <w:rsid w:val="001A007B"/>
    <w:rsid w:val="001A1138"/>
    <w:rsid w:val="001A16C9"/>
    <w:rsid w:val="001A2663"/>
    <w:rsid w:val="001A277A"/>
    <w:rsid w:val="001A2A82"/>
    <w:rsid w:val="001A3CBE"/>
    <w:rsid w:val="001A429B"/>
    <w:rsid w:val="001A4F52"/>
    <w:rsid w:val="001A501E"/>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5599"/>
    <w:rsid w:val="001E630F"/>
    <w:rsid w:val="001F13EE"/>
    <w:rsid w:val="001F173B"/>
    <w:rsid w:val="001F1A91"/>
    <w:rsid w:val="001F30CC"/>
    <w:rsid w:val="001F34B5"/>
    <w:rsid w:val="001F34E3"/>
    <w:rsid w:val="001F46C6"/>
    <w:rsid w:val="001F7087"/>
    <w:rsid w:val="00200583"/>
    <w:rsid w:val="002011F7"/>
    <w:rsid w:val="0020261B"/>
    <w:rsid w:val="00202A52"/>
    <w:rsid w:val="0020394D"/>
    <w:rsid w:val="00205652"/>
    <w:rsid w:val="002059DD"/>
    <w:rsid w:val="00206437"/>
    <w:rsid w:val="00206FE7"/>
    <w:rsid w:val="0021069A"/>
    <w:rsid w:val="002106B6"/>
    <w:rsid w:val="00212938"/>
    <w:rsid w:val="00212A74"/>
    <w:rsid w:val="00212F65"/>
    <w:rsid w:val="00217B3D"/>
    <w:rsid w:val="00217D53"/>
    <w:rsid w:val="002217C4"/>
    <w:rsid w:val="00221E1F"/>
    <w:rsid w:val="00223578"/>
    <w:rsid w:val="00225EC1"/>
    <w:rsid w:val="00227D14"/>
    <w:rsid w:val="002304A6"/>
    <w:rsid w:val="00235CF1"/>
    <w:rsid w:val="00237320"/>
    <w:rsid w:val="002400CB"/>
    <w:rsid w:val="002402AE"/>
    <w:rsid w:val="00240B29"/>
    <w:rsid w:val="00240E0B"/>
    <w:rsid w:val="00241014"/>
    <w:rsid w:val="00242371"/>
    <w:rsid w:val="002423FE"/>
    <w:rsid w:val="0024300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54D4"/>
    <w:rsid w:val="00266C01"/>
    <w:rsid w:val="00266D3A"/>
    <w:rsid w:val="002677E6"/>
    <w:rsid w:val="00271875"/>
    <w:rsid w:val="00271ADD"/>
    <w:rsid w:val="002720B1"/>
    <w:rsid w:val="002720D6"/>
    <w:rsid w:val="00272FD0"/>
    <w:rsid w:val="002742D9"/>
    <w:rsid w:val="00274EEE"/>
    <w:rsid w:val="002753EC"/>
    <w:rsid w:val="0027653E"/>
    <w:rsid w:val="00280D1D"/>
    <w:rsid w:val="00281099"/>
    <w:rsid w:val="002821D9"/>
    <w:rsid w:val="00283E5E"/>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A62"/>
    <w:rsid w:val="002F41A1"/>
    <w:rsid w:val="002F6637"/>
    <w:rsid w:val="003000D2"/>
    <w:rsid w:val="003007B4"/>
    <w:rsid w:val="003031D5"/>
    <w:rsid w:val="00303510"/>
    <w:rsid w:val="00303628"/>
    <w:rsid w:val="003039DD"/>
    <w:rsid w:val="003041C1"/>
    <w:rsid w:val="00307297"/>
    <w:rsid w:val="00307820"/>
    <w:rsid w:val="003133CB"/>
    <w:rsid w:val="003144DF"/>
    <w:rsid w:val="00315430"/>
    <w:rsid w:val="00316A33"/>
    <w:rsid w:val="00316C3B"/>
    <w:rsid w:val="00317410"/>
    <w:rsid w:val="0032019A"/>
    <w:rsid w:val="00320681"/>
    <w:rsid w:val="003214B5"/>
    <w:rsid w:val="0032150D"/>
    <w:rsid w:val="003216AA"/>
    <w:rsid w:val="00322042"/>
    <w:rsid w:val="003220FD"/>
    <w:rsid w:val="0032364C"/>
    <w:rsid w:val="00324B13"/>
    <w:rsid w:val="0032505E"/>
    <w:rsid w:val="00327017"/>
    <w:rsid w:val="003329DF"/>
    <w:rsid w:val="003378F8"/>
    <w:rsid w:val="00337A17"/>
    <w:rsid w:val="003406CE"/>
    <w:rsid w:val="003408B0"/>
    <w:rsid w:val="003418FE"/>
    <w:rsid w:val="00342482"/>
    <w:rsid w:val="003505A9"/>
    <w:rsid w:val="00351DF8"/>
    <w:rsid w:val="0035226B"/>
    <w:rsid w:val="003522B5"/>
    <w:rsid w:val="00352E94"/>
    <w:rsid w:val="0035396A"/>
    <w:rsid w:val="00353EFB"/>
    <w:rsid w:val="00354965"/>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2FD4"/>
    <w:rsid w:val="00394B9F"/>
    <w:rsid w:val="00394EA3"/>
    <w:rsid w:val="00396003"/>
    <w:rsid w:val="0039603A"/>
    <w:rsid w:val="00396443"/>
    <w:rsid w:val="003972A3"/>
    <w:rsid w:val="003A1679"/>
    <w:rsid w:val="003A1D20"/>
    <w:rsid w:val="003A3F34"/>
    <w:rsid w:val="003A55E1"/>
    <w:rsid w:val="003A5728"/>
    <w:rsid w:val="003A6002"/>
    <w:rsid w:val="003B020D"/>
    <w:rsid w:val="003B1F1F"/>
    <w:rsid w:val="003B2158"/>
    <w:rsid w:val="003B2161"/>
    <w:rsid w:val="003B221F"/>
    <w:rsid w:val="003B2392"/>
    <w:rsid w:val="003B27AF"/>
    <w:rsid w:val="003B6619"/>
    <w:rsid w:val="003B6643"/>
    <w:rsid w:val="003B6990"/>
    <w:rsid w:val="003C082D"/>
    <w:rsid w:val="003C1E04"/>
    <w:rsid w:val="003C3B2D"/>
    <w:rsid w:val="003C3D81"/>
    <w:rsid w:val="003C5DCB"/>
    <w:rsid w:val="003C6553"/>
    <w:rsid w:val="003C6A5D"/>
    <w:rsid w:val="003D0252"/>
    <w:rsid w:val="003D0586"/>
    <w:rsid w:val="003D06D8"/>
    <w:rsid w:val="003D4B0D"/>
    <w:rsid w:val="003D4DD0"/>
    <w:rsid w:val="003D4FE8"/>
    <w:rsid w:val="003D5E96"/>
    <w:rsid w:val="003D670A"/>
    <w:rsid w:val="003E04FF"/>
    <w:rsid w:val="003E1FDA"/>
    <w:rsid w:val="003E49B9"/>
    <w:rsid w:val="003E4BFA"/>
    <w:rsid w:val="003E5674"/>
    <w:rsid w:val="003F0062"/>
    <w:rsid w:val="003F00DA"/>
    <w:rsid w:val="003F01CF"/>
    <w:rsid w:val="003F0711"/>
    <w:rsid w:val="003F1052"/>
    <w:rsid w:val="003F4A7C"/>
    <w:rsid w:val="003F555C"/>
    <w:rsid w:val="003F7E70"/>
    <w:rsid w:val="004004D7"/>
    <w:rsid w:val="004007FD"/>
    <w:rsid w:val="00400834"/>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3C92"/>
    <w:rsid w:val="0047500A"/>
    <w:rsid w:val="00475F0D"/>
    <w:rsid w:val="00477293"/>
    <w:rsid w:val="00480A89"/>
    <w:rsid w:val="00482130"/>
    <w:rsid w:val="004821AC"/>
    <w:rsid w:val="004843E5"/>
    <w:rsid w:val="00485582"/>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B54"/>
    <w:rsid w:val="004C3BEE"/>
    <w:rsid w:val="004D0DB0"/>
    <w:rsid w:val="004D19CC"/>
    <w:rsid w:val="004D1EBA"/>
    <w:rsid w:val="004D3731"/>
    <w:rsid w:val="004D3A8D"/>
    <w:rsid w:val="004D5B67"/>
    <w:rsid w:val="004D76F5"/>
    <w:rsid w:val="004E0DCB"/>
    <w:rsid w:val="004E2E52"/>
    <w:rsid w:val="004E3BB6"/>
    <w:rsid w:val="004E675C"/>
    <w:rsid w:val="004E6CEF"/>
    <w:rsid w:val="004E75E5"/>
    <w:rsid w:val="004E7E91"/>
    <w:rsid w:val="004F00B3"/>
    <w:rsid w:val="004F0F1B"/>
    <w:rsid w:val="004F3E2A"/>
    <w:rsid w:val="004F4D18"/>
    <w:rsid w:val="004F52A6"/>
    <w:rsid w:val="004F62C6"/>
    <w:rsid w:val="005030F2"/>
    <w:rsid w:val="0050311C"/>
    <w:rsid w:val="00503BF4"/>
    <w:rsid w:val="00503EE5"/>
    <w:rsid w:val="005073D2"/>
    <w:rsid w:val="00507A2D"/>
    <w:rsid w:val="005106D3"/>
    <w:rsid w:val="00510FB2"/>
    <w:rsid w:val="0051300D"/>
    <w:rsid w:val="0051314B"/>
    <w:rsid w:val="005154DA"/>
    <w:rsid w:val="00515C65"/>
    <w:rsid w:val="005168BE"/>
    <w:rsid w:val="00520D71"/>
    <w:rsid w:val="00521AEE"/>
    <w:rsid w:val="00522D16"/>
    <w:rsid w:val="005230F2"/>
    <w:rsid w:val="0052515C"/>
    <w:rsid w:val="005272E0"/>
    <w:rsid w:val="005277D5"/>
    <w:rsid w:val="00530689"/>
    <w:rsid w:val="0053166F"/>
    <w:rsid w:val="00532F34"/>
    <w:rsid w:val="00533361"/>
    <w:rsid w:val="00533E07"/>
    <w:rsid w:val="00536010"/>
    <w:rsid w:val="00540890"/>
    <w:rsid w:val="00541000"/>
    <w:rsid w:val="005418DC"/>
    <w:rsid w:val="00542B77"/>
    <w:rsid w:val="005501AB"/>
    <w:rsid w:val="00551656"/>
    <w:rsid w:val="00551D28"/>
    <w:rsid w:val="0055245C"/>
    <w:rsid w:val="0055348F"/>
    <w:rsid w:val="005538C0"/>
    <w:rsid w:val="00553E3D"/>
    <w:rsid w:val="00555601"/>
    <w:rsid w:val="00556009"/>
    <w:rsid w:val="005568C5"/>
    <w:rsid w:val="00556E6A"/>
    <w:rsid w:val="00561466"/>
    <w:rsid w:val="00563891"/>
    <w:rsid w:val="005656EC"/>
    <w:rsid w:val="00567070"/>
    <w:rsid w:val="00570945"/>
    <w:rsid w:val="00571D36"/>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3128"/>
    <w:rsid w:val="00596847"/>
    <w:rsid w:val="00596EB6"/>
    <w:rsid w:val="005977F8"/>
    <w:rsid w:val="00597E23"/>
    <w:rsid w:val="00597E77"/>
    <w:rsid w:val="005A1446"/>
    <w:rsid w:val="005A16BB"/>
    <w:rsid w:val="005A1B42"/>
    <w:rsid w:val="005A2CF3"/>
    <w:rsid w:val="005A3188"/>
    <w:rsid w:val="005A4EA1"/>
    <w:rsid w:val="005A6467"/>
    <w:rsid w:val="005A7280"/>
    <w:rsid w:val="005B000E"/>
    <w:rsid w:val="005B028D"/>
    <w:rsid w:val="005B040D"/>
    <w:rsid w:val="005B29FF"/>
    <w:rsid w:val="005B5037"/>
    <w:rsid w:val="005B525A"/>
    <w:rsid w:val="005B57D2"/>
    <w:rsid w:val="005B5F23"/>
    <w:rsid w:val="005B6476"/>
    <w:rsid w:val="005B69D3"/>
    <w:rsid w:val="005B6C47"/>
    <w:rsid w:val="005B727E"/>
    <w:rsid w:val="005C04B1"/>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E6CCF"/>
    <w:rsid w:val="005F153E"/>
    <w:rsid w:val="005F187F"/>
    <w:rsid w:val="005F25B5"/>
    <w:rsid w:val="005F39CB"/>
    <w:rsid w:val="005F4BFF"/>
    <w:rsid w:val="005F6283"/>
    <w:rsid w:val="005F7D42"/>
    <w:rsid w:val="006012DE"/>
    <w:rsid w:val="0060717A"/>
    <w:rsid w:val="00607D63"/>
    <w:rsid w:val="00607EA2"/>
    <w:rsid w:val="006103B0"/>
    <w:rsid w:val="00610D69"/>
    <w:rsid w:val="00611242"/>
    <w:rsid w:val="00611B77"/>
    <w:rsid w:val="006156FB"/>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D8B"/>
    <w:rsid w:val="0066738A"/>
    <w:rsid w:val="0067047C"/>
    <w:rsid w:val="00671107"/>
    <w:rsid w:val="00671962"/>
    <w:rsid w:val="006729F1"/>
    <w:rsid w:val="00673292"/>
    <w:rsid w:val="00673C03"/>
    <w:rsid w:val="006747B7"/>
    <w:rsid w:val="00675373"/>
    <w:rsid w:val="00675AF7"/>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698"/>
    <w:rsid w:val="006A001F"/>
    <w:rsid w:val="006A01CC"/>
    <w:rsid w:val="006A19DE"/>
    <w:rsid w:val="006A39CC"/>
    <w:rsid w:val="006A4C31"/>
    <w:rsid w:val="006A4FAF"/>
    <w:rsid w:val="006A6CFC"/>
    <w:rsid w:val="006A6E17"/>
    <w:rsid w:val="006A7F87"/>
    <w:rsid w:val="006B0CE1"/>
    <w:rsid w:val="006B22FB"/>
    <w:rsid w:val="006B2B2C"/>
    <w:rsid w:val="006B4046"/>
    <w:rsid w:val="006B5E30"/>
    <w:rsid w:val="006C17D4"/>
    <w:rsid w:val="006C202C"/>
    <w:rsid w:val="006C32ED"/>
    <w:rsid w:val="006C47AB"/>
    <w:rsid w:val="006C5541"/>
    <w:rsid w:val="006C5597"/>
    <w:rsid w:val="006C5A8D"/>
    <w:rsid w:val="006C689E"/>
    <w:rsid w:val="006C6FE4"/>
    <w:rsid w:val="006D0273"/>
    <w:rsid w:val="006D1165"/>
    <w:rsid w:val="006D1DD8"/>
    <w:rsid w:val="006D3496"/>
    <w:rsid w:val="006D354C"/>
    <w:rsid w:val="006D4C39"/>
    <w:rsid w:val="006D55CF"/>
    <w:rsid w:val="006E11F9"/>
    <w:rsid w:val="006E203B"/>
    <w:rsid w:val="006E2D51"/>
    <w:rsid w:val="006E4FEA"/>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A21"/>
    <w:rsid w:val="00702714"/>
    <w:rsid w:val="0070654E"/>
    <w:rsid w:val="00710D0F"/>
    <w:rsid w:val="00712C1D"/>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27562"/>
    <w:rsid w:val="00732558"/>
    <w:rsid w:val="00733A1C"/>
    <w:rsid w:val="00733FA9"/>
    <w:rsid w:val="007340BC"/>
    <w:rsid w:val="00736E2D"/>
    <w:rsid w:val="00737273"/>
    <w:rsid w:val="00737A38"/>
    <w:rsid w:val="00740D75"/>
    <w:rsid w:val="00740D90"/>
    <w:rsid w:val="00742560"/>
    <w:rsid w:val="00742688"/>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1DB8"/>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B773A"/>
    <w:rsid w:val="007C0288"/>
    <w:rsid w:val="007C02E3"/>
    <w:rsid w:val="007C305A"/>
    <w:rsid w:val="007C36CC"/>
    <w:rsid w:val="007C4A62"/>
    <w:rsid w:val="007C5548"/>
    <w:rsid w:val="007C5BCB"/>
    <w:rsid w:val="007C6B1D"/>
    <w:rsid w:val="007D1518"/>
    <w:rsid w:val="007D20D6"/>
    <w:rsid w:val="007D24CB"/>
    <w:rsid w:val="007D2A47"/>
    <w:rsid w:val="007D3CE7"/>
    <w:rsid w:val="007D4F95"/>
    <w:rsid w:val="007D7A99"/>
    <w:rsid w:val="007E4199"/>
    <w:rsid w:val="007E57D6"/>
    <w:rsid w:val="007E612B"/>
    <w:rsid w:val="007E6433"/>
    <w:rsid w:val="007E65C6"/>
    <w:rsid w:val="007E69FA"/>
    <w:rsid w:val="007E6C89"/>
    <w:rsid w:val="007E7785"/>
    <w:rsid w:val="007F1362"/>
    <w:rsid w:val="007F34F0"/>
    <w:rsid w:val="007F4E00"/>
    <w:rsid w:val="007F650C"/>
    <w:rsid w:val="007F7076"/>
    <w:rsid w:val="007F72CE"/>
    <w:rsid w:val="0080559F"/>
    <w:rsid w:val="00805907"/>
    <w:rsid w:val="00805B00"/>
    <w:rsid w:val="00806FDD"/>
    <w:rsid w:val="00807071"/>
    <w:rsid w:val="00807ACD"/>
    <w:rsid w:val="00810915"/>
    <w:rsid w:val="00813E3B"/>
    <w:rsid w:val="00814D44"/>
    <w:rsid w:val="00816025"/>
    <w:rsid w:val="00817C19"/>
    <w:rsid w:val="00820CF2"/>
    <w:rsid w:val="00820ECE"/>
    <w:rsid w:val="00823271"/>
    <w:rsid w:val="00823A9B"/>
    <w:rsid w:val="0082501F"/>
    <w:rsid w:val="008258A0"/>
    <w:rsid w:val="00827CE0"/>
    <w:rsid w:val="0083259F"/>
    <w:rsid w:val="008362E0"/>
    <w:rsid w:val="0083630A"/>
    <w:rsid w:val="008408D7"/>
    <w:rsid w:val="00843078"/>
    <w:rsid w:val="00844225"/>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6302"/>
    <w:rsid w:val="00867982"/>
    <w:rsid w:val="00871B7F"/>
    <w:rsid w:val="008753F6"/>
    <w:rsid w:val="008770DE"/>
    <w:rsid w:val="00881175"/>
    <w:rsid w:val="00881730"/>
    <w:rsid w:val="0088448B"/>
    <w:rsid w:val="00887483"/>
    <w:rsid w:val="0089076F"/>
    <w:rsid w:val="0089443C"/>
    <w:rsid w:val="00895E2C"/>
    <w:rsid w:val="008962A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C1909"/>
    <w:rsid w:val="008C1AC8"/>
    <w:rsid w:val="008C1FF1"/>
    <w:rsid w:val="008C344A"/>
    <w:rsid w:val="008C3E93"/>
    <w:rsid w:val="008C4102"/>
    <w:rsid w:val="008C492E"/>
    <w:rsid w:val="008C6B2C"/>
    <w:rsid w:val="008C6D98"/>
    <w:rsid w:val="008C7965"/>
    <w:rsid w:val="008D0A31"/>
    <w:rsid w:val="008D0CA7"/>
    <w:rsid w:val="008D10CB"/>
    <w:rsid w:val="008D28E2"/>
    <w:rsid w:val="008D2D1E"/>
    <w:rsid w:val="008D2F0C"/>
    <w:rsid w:val="008D50F6"/>
    <w:rsid w:val="008D6A10"/>
    <w:rsid w:val="008E2646"/>
    <w:rsid w:val="008E2958"/>
    <w:rsid w:val="008E4038"/>
    <w:rsid w:val="008E5824"/>
    <w:rsid w:val="008E657F"/>
    <w:rsid w:val="008E729B"/>
    <w:rsid w:val="008E7775"/>
    <w:rsid w:val="008E7C3F"/>
    <w:rsid w:val="008E7D0C"/>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1A6D"/>
    <w:rsid w:val="00913C12"/>
    <w:rsid w:val="00913E45"/>
    <w:rsid w:val="00913EC0"/>
    <w:rsid w:val="00917653"/>
    <w:rsid w:val="00920367"/>
    <w:rsid w:val="00921454"/>
    <w:rsid w:val="00926F18"/>
    <w:rsid w:val="009270EA"/>
    <w:rsid w:val="00930349"/>
    <w:rsid w:val="00931C47"/>
    <w:rsid w:val="009323B9"/>
    <w:rsid w:val="00932E48"/>
    <w:rsid w:val="00935ABA"/>
    <w:rsid w:val="00936802"/>
    <w:rsid w:val="00936BB3"/>
    <w:rsid w:val="00936F64"/>
    <w:rsid w:val="0093756C"/>
    <w:rsid w:val="0093779B"/>
    <w:rsid w:val="00940931"/>
    <w:rsid w:val="009411E1"/>
    <w:rsid w:val="00941279"/>
    <w:rsid w:val="0094135D"/>
    <w:rsid w:val="00941B3E"/>
    <w:rsid w:val="00941D40"/>
    <w:rsid w:val="00942A9E"/>
    <w:rsid w:val="009439EC"/>
    <w:rsid w:val="00946597"/>
    <w:rsid w:val="0094686C"/>
    <w:rsid w:val="00950CAB"/>
    <w:rsid w:val="00951BD5"/>
    <w:rsid w:val="009527E8"/>
    <w:rsid w:val="00952ED3"/>
    <w:rsid w:val="00954230"/>
    <w:rsid w:val="009548EE"/>
    <w:rsid w:val="00954A54"/>
    <w:rsid w:val="00954EEB"/>
    <w:rsid w:val="00955A44"/>
    <w:rsid w:val="00955F37"/>
    <w:rsid w:val="00956688"/>
    <w:rsid w:val="009566E8"/>
    <w:rsid w:val="009574C6"/>
    <w:rsid w:val="00957869"/>
    <w:rsid w:val="00957EA2"/>
    <w:rsid w:val="00957EA3"/>
    <w:rsid w:val="009639D7"/>
    <w:rsid w:val="00963EC3"/>
    <w:rsid w:val="00964FA3"/>
    <w:rsid w:val="00965131"/>
    <w:rsid w:val="00965CE3"/>
    <w:rsid w:val="00966F78"/>
    <w:rsid w:val="00967E1C"/>
    <w:rsid w:val="00970469"/>
    <w:rsid w:val="00971100"/>
    <w:rsid w:val="00972304"/>
    <w:rsid w:val="009729C5"/>
    <w:rsid w:val="00974E50"/>
    <w:rsid w:val="00976289"/>
    <w:rsid w:val="009778D5"/>
    <w:rsid w:val="009813DA"/>
    <w:rsid w:val="0098164F"/>
    <w:rsid w:val="00982F46"/>
    <w:rsid w:val="009835DE"/>
    <w:rsid w:val="0098406C"/>
    <w:rsid w:val="009857F6"/>
    <w:rsid w:val="009874FB"/>
    <w:rsid w:val="00987706"/>
    <w:rsid w:val="0098781F"/>
    <w:rsid w:val="00987AD5"/>
    <w:rsid w:val="00987F25"/>
    <w:rsid w:val="00990FA8"/>
    <w:rsid w:val="0099182C"/>
    <w:rsid w:val="009919B4"/>
    <w:rsid w:val="009919F7"/>
    <w:rsid w:val="009935C4"/>
    <w:rsid w:val="009941A3"/>
    <w:rsid w:val="00994EB2"/>
    <w:rsid w:val="00995290"/>
    <w:rsid w:val="009957B6"/>
    <w:rsid w:val="00995894"/>
    <w:rsid w:val="009A1105"/>
    <w:rsid w:val="009A16CE"/>
    <w:rsid w:val="009A32F0"/>
    <w:rsid w:val="009A4C46"/>
    <w:rsid w:val="009A5C23"/>
    <w:rsid w:val="009A5C80"/>
    <w:rsid w:val="009A6089"/>
    <w:rsid w:val="009A7064"/>
    <w:rsid w:val="009B1B66"/>
    <w:rsid w:val="009B265B"/>
    <w:rsid w:val="009B2D26"/>
    <w:rsid w:val="009B4223"/>
    <w:rsid w:val="009B5781"/>
    <w:rsid w:val="009B5F1E"/>
    <w:rsid w:val="009B6DB7"/>
    <w:rsid w:val="009C1CDF"/>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79C5"/>
    <w:rsid w:val="009E00A1"/>
    <w:rsid w:val="009E0186"/>
    <w:rsid w:val="009E0988"/>
    <w:rsid w:val="009E2B6E"/>
    <w:rsid w:val="009E2E3B"/>
    <w:rsid w:val="009E3AAC"/>
    <w:rsid w:val="009E45DF"/>
    <w:rsid w:val="009E551B"/>
    <w:rsid w:val="009E5D54"/>
    <w:rsid w:val="009E5EDE"/>
    <w:rsid w:val="009E6808"/>
    <w:rsid w:val="009F2737"/>
    <w:rsid w:val="009F3B2D"/>
    <w:rsid w:val="009F4B75"/>
    <w:rsid w:val="009F707E"/>
    <w:rsid w:val="009F79B8"/>
    <w:rsid w:val="009F7A05"/>
    <w:rsid w:val="00A00232"/>
    <w:rsid w:val="00A010A6"/>
    <w:rsid w:val="00A02E28"/>
    <w:rsid w:val="00A04A7E"/>
    <w:rsid w:val="00A05409"/>
    <w:rsid w:val="00A0568B"/>
    <w:rsid w:val="00A100DB"/>
    <w:rsid w:val="00A10A2B"/>
    <w:rsid w:val="00A11C17"/>
    <w:rsid w:val="00A126F2"/>
    <w:rsid w:val="00A130EB"/>
    <w:rsid w:val="00A13280"/>
    <w:rsid w:val="00A1583F"/>
    <w:rsid w:val="00A158A1"/>
    <w:rsid w:val="00A15B8A"/>
    <w:rsid w:val="00A170F3"/>
    <w:rsid w:val="00A171EA"/>
    <w:rsid w:val="00A207D6"/>
    <w:rsid w:val="00A20CC5"/>
    <w:rsid w:val="00A21F03"/>
    <w:rsid w:val="00A25513"/>
    <w:rsid w:val="00A3028E"/>
    <w:rsid w:val="00A30477"/>
    <w:rsid w:val="00A305C3"/>
    <w:rsid w:val="00A325D0"/>
    <w:rsid w:val="00A32BFC"/>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588"/>
    <w:rsid w:val="00A971AB"/>
    <w:rsid w:val="00A9742A"/>
    <w:rsid w:val="00AA0037"/>
    <w:rsid w:val="00AA0670"/>
    <w:rsid w:val="00AA1621"/>
    <w:rsid w:val="00AA5EF1"/>
    <w:rsid w:val="00AA6F70"/>
    <w:rsid w:val="00AA72F0"/>
    <w:rsid w:val="00AA7CD0"/>
    <w:rsid w:val="00AB0A43"/>
    <w:rsid w:val="00AB50AD"/>
    <w:rsid w:val="00AB5AC2"/>
    <w:rsid w:val="00AB7641"/>
    <w:rsid w:val="00AC2B26"/>
    <w:rsid w:val="00AC35D6"/>
    <w:rsid w:val="00AC4183"/>
    <w:rsid w:val="00AC4A83"/>
    <w:rsid w:val="00AC4B9E"/>
    <w:rsid w:val="00AC6819"/>
    <w:rsid w:val="00AC76B8"/>
    <w:rsid w:val="00AD037A"/>
    <w:rsid w:val="00AD0E21"/>
    <w:rsid w:val="00AD11A1"/>
    <w:rsid w:val="00AD3898"/>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197D"/>
    <w:rsid w:val="00AF2508"/>
    <w:rsid w:val="00AF470C"/>
    <w:rsid w:val="00AF4DCC"/>
    <w:rsid w:val="00B02304"/>
    <w:rsid w:val="00B0352C"/>
    <w:rsid w:val="00B054B7"/>
    <w:rsid w:val="00B06086"/>
    <w:rsid w:val="00B063A4"/>
    <w:rsid w:val="00B069CD"/>
    <w:rsid w:val="00B074BB"/>
    <w:rsid w:val="00B074FC"/>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3F76"/>
    <w:rsid w:val="00B342D2"/>
    <w:rsid w:val="00B35133"/>
    <w:rsid w:val="00B36637"/>
    <w:rsid w:val="00B3704A"/>
    <w:rsid w:val="00B409A9"/>
    <w:rsid w:val="00B41826"/>
    <w:rsid w:val="00B418A2"/>
    <w:rsid w:val="00B4213B"/>
    <w:rsid w:val="00B4226E"/>
    <w:rsid w:val="00B440ED"/>
    <w:rsid w:val="00B44A3E"/>
    <w:rsid w:val="00B453BD"/>
    <w:rsid w:val="00B460D2"/>
    <w:rsid w:val="00B46947"/>
    <w:rsid w:val="00B46FE8"/>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37F1"/>
    <w:rsid w:val="00B946AE"/>
    <w:rsid w:val="00B9475E"/>
    <w:rsid w:val="00B947D7"/>
    <w:rsid w:val="00B94EE3"/>
    <w:rsid w:val="00B95649"/>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125"/>
    <w:rsid w:val="00BD16F0"/>
    <w:rsid w:val="00BD2B6F"/>
    <w:rsid w:val="00BD4EC9"/>
    <w:rsid w:val="00BD61AB"/>
    <w:rsid w:val="00BD6B2A"/>
    <w:rsid w:val="00BE220B"/>
    <w:rsid w:val="00BE409B"/>
    <w:rsid w:val="00BE4401"/>
    <w:rsid w:val="00BE459B"/>
    <w:rsid w:val="00BE4D26"/>
    <w:rsid w:val="00BE5346"/>
    <w:rsid w:val="00BE7ED8"/>
    <w:rsid w:val="00BF05AF"/>
    <w:rsid w:val="00BF1405"/>
    <w:rsid w:val="00BF2334"/>
    <w:rsid w:val="00BF2A3C"/>
    <w:rsid w:val="00BF311A"/>
    <w:rsid w:val="00BF357E"/>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10BD0"/>
    <w:rsid w:val="00C122D3"/>
    <w:rsid w:val="00C1323A"/>
    <w:rsid w:val="00C13685"/>
    <w:rsid w:val="00C13A26"/>
    <w:rsid w:val="00C13B49"/>
    <w:rsid w:val="00C16FA1"/>
    <w:rsid w:val="00C17518"/>
    <w:rsid w:val="00C2013E"/>
    <w:rsid w:val="00C2154E"/>
    <w:rsid w:val="00C22CC9"/>
    <w:rsid w:val="00C22FB5"/>
    <w:rsid w:val="00C27EC9"/>
    <w:rsid w:val="00C304EC"/>
    <w:rsid w:val="00C30654"/>
    <w:rsid w:val="00C3089E"/>
    <w:rsid w:val="00C33711"/>
    <w:rsid w:val="00C33E73"/>
    <w:rsid w:val="00C33F03"/>
    <w:rsid w:val="00C352A5"/>
    <w:rsid w:val="00C36656"/>
    <w:rsid w:val="00C4060F"/>
    <w:rsid w:val="00C42E73"/>
    <w:rsid w:val="00C43483"/>
    <w:rsid w:val="00C43F60"/>
    <w:rsid w:val="00C4443A"/>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602F"/>
    <w:rsid w:val="00C86DBA"/>
    <w:rsid w:val="00C87270"/>
    <w:rsid w:val="00C874A9"/>
    <w:rsid w:val="00C909FC"/>
    <w:rsid w:val="00C91315"/>
    <w:rsid w:val="00C92264"/>
    <w:rsid w:val="00C9257D"/>
    <w:rsid w:val="00C930EB"/>
    <w:rsid w:val="00C9350B"/>
    <w:rsid w:val="00C95B25"/>
    <w:rsid w:val="00C96712"/>
    <w:rsid w:val="00C96713"/>
    <w:rsid w:val="00C96A33"/>
    <w:rsid w:val="00C97B33"/>
    <w:rsid w:val="00CA09E1"/>
    <w:rsid w:val="00CA127D"/>
    <w:rsid w:val="00CA1B1B"/>
    <w:rsid w:val="00CA654C"/>
    <w:rsid w:val="00CA6CAA"/>
    <w:rsid w:val="00CA6F4D"/>
    <w:rsid w:val="00CA715D"/>
    <w:rsid w:val="00CA7683"/>
    <w:rsid w:val="00CB07AB"/>
    <w:rsid w:val="00CB0929"/>
    <w:rsid w:val="00CB1126"/>
    <w:rsid w:val="00CB50E4"/>
    <w:rsid w:val="00CB59FE"/>
    <w:rsid w:val="00CC043F"/>
    <w:rsid w:val="00CC1C9F"/>
    <w:rsid w:val="00CC2DF5"/>
    <w:rsid w:val="00CC3A52"/>
    <w:rsid w:val="00CC5122"/>
    <w:rsid w:val="00CC6233"/>
    <w:rsid w:val="00CD08D4"/>
    <w:rsid w:val="00CD16A2"/>
    <w:rsid w:val="00CD6193"/>
    <w:rsid w:val="00CD665A"/>
    <w:rsid w:val="00CD6682"/>
    <w:rsid w:val="00CD6DA1"/>
    <w:rsid w:val="00CD77D6"/>
    <w:rsid w:val="00CE0F68"/>
    <w:rsid w:val="00CE18BE"/>
    <w:rsid w:val="00CE2029"/>
    <w:rsid w:val="00CE2CBE"/>
    <w:rsid w:val="00CE53AF"/>
    <w:rsid w:val="00CE5F1E"/>
    <w:rsid w:val="00CE6486"/>
    <w:rsid w:val="00CE6738"/>
    <w:rsid w:val="00CE6891"/>
    <w:rsid w:val="00CE7806"/>
    <w:rsid w:val="00CF01DC"/>
    <w:rsid w:val="00CF0C82"/>
    <w:rsid w:val="00CF1DFB"/>
    <w:rsid w:val="00CF231D"/>
    <w:rsid w:val="00CF39FD"/>
    <w:rsid w:val="00D00377"/>
    <w:rsid w:val="00D010E6"/>
    <w:rsid w:val="00D014BD"/>
    <w:rsid w:val="00D019A5"/>
    <w:rsid w:val="00D02135"/>
    <w:rsid w:val="00D0274C"/>
    <w:rsid w:val="00D02FBA"/>
    <w:rsid w:val="00D04652"/>
    <w:rsid w:val="00D079BA"/>
    <w:rsid w:val="00D10138"/>
    <w:rsid w:val="00D1092E"/>
    <w:rsid w:val="00D11267"/>
    <w:rsid w:val="00D116BF"/>
    <w:rsid w:val="00D11FDD"/>
    <w:rsid w:val="00D12579"/>
    <w:rsid w:val="00D129F0"/>
    <w:rsid w:val="00D139D8"/>
    <w:rsid w:val="00D161B7"/>
    <w:rsid w:val="00D200F3"/>
    <w:rsid w:val="00D201C9"/>
    <w:rsid w:val="00D228E9"/>
    <w:rsid w:val="00D22AFF"/>
    <w:rsid w:val="00D22B03"/>
    <w:rsid w:val="00D237AD"/>
    <w:rsid w:val="00D239B8"/>
    <w:rsid w:val="00D245C5"/>
    <w:rsid w:val="00D247DA"/>
    <w:rsid w:val="00D247F1"/>
    <w:rsid w:val="00D24854"/>
    <w:rsid w:val="00D24C5B"/>
    <w:rsid w:val="00D27B64"/>
    <w:rsid w:val="00D30B3A"/>
    <w:rsid w:val="00D30C3C"/>
    <w:rsid w:val="00D31E6F"/>
    <w:rsid w:val="00D32BD5"/>
    <w:rsid w:val="00D32C30"/>
    <w:rsid w:val="00D33182"/>
    <w:rsid w:val="00D34011"/>
    <w:rsid w:val="00D349AD"/>
    <w:rsid w:val="00D355B3"/>
    <w:rsid w:val="00D36638"/>
    <w:rsid w:val="00D37213"/>
    <w:rsid w:val="00D4120F"/>
    <w:rsid w:val="00D41420"/>
    <w:rsid w:val="00D414B0"/>
    <w:rsid w:val="00D42C69"/>
    <w:rsid w:val="00D4581C"/>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EEC"/>
    <w:rsid w:val="00D81245"/>
    <w:rsid w:val="00D81A44"/>
    <w:rsid w:val="00D820C1"/>
    <w:rsid w:val="00D827FF"/>
    <w:rsid w:val="00D85D25"/>
    <w:rsid w:val="00D863E3"/>
    <w:rsid w:val="00D86611"/>
    <w:rsid w:val="00D8786F"/>
    <w:rsid w:val="00D87E28"/>
    <w:rsid w:val="00D909AF"/>
    <w:rsid w:val="00D91619"/>
    <w:rsid w:val="00D93283"/>
    <w:rsid w:val="00D936C5"/>
    <w:rsid w:val="00DA6E3C"/>
    <w:rsid w:val="00DA799A"/>
    <w:rsid w:val="00DB0778"/>
    <w:rsid w:val="00DB10C6"/>
    <w:rsid w:val="00DB1F86"/>
    <w:rsid w:val="00DB2CB4"/>
    <w:rsid w:val="00DB3BD0"/>
    <w:rsid w:val="00DB4623"/>
    <w:rsid w:val="00DB4F6A"/>
    <w:rsid w:val="00DB5D14"/>
    <w:rsid w:val="00DB6541"/>
    <w:rsid w:val="00DB73D0"/>
    <w:rsid w:val="00DB780D"/>
    <w:rsid w:val="00DB7B78"/>
    <w:rsid w:val="00DC08BB"/>
    <w:rsid w:val="00DC0CD3"/>
    <w:rsid w:val="00DC1A27"/>
    <w:rsid w:val="00DC1CF9"/>
    <w:rsid w:val="00DC2F13"/>
    <w:rsid w:val="00DC371A"/>
    <w:rsid w:val="00DC3831"/>
    <w:rsid w:val="00DC3CD6"/>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C9C"/>
    <w:rsid w:val="00DF6AA5"/>
    <w:rsid w:val="00DF6C05"/>
    <w:rsid w:val="00E0343E"/>
    <w:rsid w:val="00E06051"/>
    <w:rsid w:val="00E06399"/>
    <w:rsid w:val="00E067F9"/>
    <w:rsid w:val="00E06DB4"/>
    <w:rsid w:val="00E06E57"/>
    <w:rsid w:val="00E07D0A"/>
    <w:rsid w:val="00E12C38"/>
    <w:rsid w:val="00E14047"/>
    <w:rsid w:val="00E151F7"/>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542"/>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420"/>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5242"/>
    <w:rsid w:val="00ED6A0A"/>
    <w:rsid w:val="00ED76E4"/>
    <w:rsid w:val="00EE08E8"/>
    <w:rsid w:val="00EE2B60"/>
    <w:rsid w:val="00EE2C86"/>
    <w:rsid w:val="00EE35C3"/>
    <w:rsid w:val="00EE648D"/>
    <w:rsid w:val="00EE6EE6"/>
    <w:rsid w:val="00EE7851"/>
    <w:rsid w:val="00EE7BBD"/>
    <w:rsid w:val="00EF13DB"/>
    <w:rsid w:val="00EF1725"/>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D2D"/>
    <w:rsid w:val="00F04D43"/>
    <w:rsid w:val="00F05EA1"/>
    <w:rsid w:val="00F0688C"/>
    <w:rsid w:val="00F068EB"/>
    <w:rsid w:val="00F10F02"/>
    <w:rsid w:val="00F13B4F"/>
    <w:rsid w:val="00F15456"/>
    <w:rsid w:val="00F16A45"/>
    <w:rsid w:val="00F20413"/>
    <w:rsid w:val="00F20710"/>
    <w:rsid w:val="00F220C6"/>
    <w:rsid w:val="00F2233E"/>
    <w:rsid w:val="00F23822"/>
    <w:rsid w:val="00F24374"/>
    <w:rsid w:val="00F25235"/>
    <w:rsid w:val="00F252DE"/>
    <w:rsid w:val="00F25380"/>
    <w:rsid w:val="00F25AC1"/>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60031"/>
    <w:rsid w:val="00F61ACA"/>
    <w:rsid w:val="00F623A3"/>
    <w:rsid w:val="00F623C3"/>
    <w:rsid w:val="00F62831"/>
    <w:rsid w:val="00F6334A"/>
    <w:rsid w:val="00F64774"/>
    <w:rsid w:val="00F64DF3"/>
    <w:rsid w:val="00F65342"/>
    <w:rsid w:val="00F66016"/>
    <w:rsid w:val="00F66B98"/>
    <w:rsid w:val="00F70077"/>
    <w:rsid w:val="00F70574"/>
    <w:rsid w:val="00F72112"/>
    <w:rsid w:val="00F72681"/>
    <w:rsid w:val="00F72884"/>
    <w:rsid w:val="00F72A7E"/>
    <w:rsid w:val="00F7346D"/>
    <w:rsid w:val="00F75387"/>
    <w:rsid w:val="00F753DB"/>
    <w:rsid w:val="00F764AF"/>
    <w:rsid w:val="00F76FBE"/>
    <w:rsid w:val="00F776FB"/>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A6F"/>
    <w:rsid w:val="00FA1DC3"/>
    <w:rsid w:val="00FA1F17"/>
    <w:rsid w:val="00FA3C8A"/>
    <w:rsid w:val="00FA3D72"/>
    <w:rsid w:val="00FA4A4B"/>
    <w:rsid w:val="00FA4F0D"/>
    <w:rsid w:val="00FA505F"/>
    <w:rsid w:val="00FA6069"/>
    <w:rsid w:val="00FA6725"/>
    <w:rsid w:val="00FA6A25"/>
    <w:rsid w:val="00FA7018"/>
    <w:rsid w:val="00FA7E02"/>
    <w:rsid w:val="00FB217E"/>
    <w:rsid w:val="00FB3EF2"/>
    <w:rsid w:val="00FB41E3"/>
    <w:rsid w:val="00FB5DA7"/>
    <w:rsid w:val="00FC0A49"/>
    <w:rsid w:val="00FC1FEA"/>
    <w:rsid w:val="00FC23EC"/>
    <w:rsid w:val="00FC332B"/>
    <w:rsid w:val="00FC4242"/>
    <w:rsid w:val="00FC64A3"/>
    <w:rsid w:val="00FC64BB"/>
    <w:rsid w:val="00FC68D4"/>
    <w:rsid w:val="00FC76BC"/>
    <w:rsid w:val="00FD0211"/>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9696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Svijetlareetkatablice1" w:type="table">
    <w:name w:val="Svijetla rešetka tablice1"/>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340005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0111059">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header3.xml" Type="http://schemas.openxmlformats.org/officeDocument/2006/relationships/head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ode="External" Target="https://drive.google.com/drive/folders/13RE_eIemqGKrA3-0oEi6Q8" Type="http://schemas.openxmlformats.org/officeDocument/2006/relationships/hyperlink"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25. svibnja 2022.</izvorni_sadrzaj>
    <derivirana_varijabla naziv="DomainObject.StvarniPocetakDatum_1">25. svibnja 2022.</derivirana_varijabla>
  </DomainObject.StvarniPocetakDatum>
  <DomainObject.StvarniZavrsetakDatum>
    <izvorni_sadrzaj>25. svibnja 2022.</izvorni_sadrzaj>
    <derivirana_varijabla naziv="DomainObject.StvarniZavrsetakDatum_1">25. svibnja 2022.</derivirana_varijabla>
  </DomainObject.StvarniZavrsetakDatum>
  <DomainObject.PlaniraniZavrsetakDatum>
    <izvorni_sadrzaj>25. svibnja 2022.</izvorni_sadrzaj>
    <derivirana_varijabla naziv="DomainObject.PlaniraniZavrsetakDatum_1">25. svibnja 2022.</derivirana_varijabla>
  </DomainObject.PlaniraniZavrsetakDatum>
  <DomainObject.PlaniraniPocetakDatum>
    <izvorni_sadrzaj>25. svibnja 2022.</izvorni_sadrzaj>
    <derivirana_varijabla naziv="DomainObject.PlaniraniPocetakDatum_1">25. svibnja 2022.</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11:35</izvorni_sadrzaj>
    <derivirana_varijabla naziv="DomainObject.StvarniZavrsetakVrijeme_1">11:35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svibnja 2022.</izvorni_sadrzaj>
    <derivirana_varijabla naziv="DomainObject.Zapisnik.DatumKreiranja_1">25. svibnja 2022.</derivirana_varijabla>
  </DomainObject.Zapisnik.DatumKreiranja>
  <DomainObject.Zapisnik.ImovinskaKorist>
    <izvorni_sadrzaj/>
    <derivirana_varijabla naziv="DomainObject.Zapisnik.ImovinskaKorist_1"/>
  </DomainObject.Zapisnik.ImovinskaKorist>
  <DomainObject.Zapisnik.Oznaka>
    <izvorni_sadrzaj>St-3232/2021-21</izvorni_sadrzaj>
    <derivirana_varijabla naziv="DomainObject.Zapisnik.Oznaka_1">St-3232/2021-21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3232</izvorni_sadrzaj>
    <derivirana_varijabla naziv="DomainObject.Predmet.Broj_1">3232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2021.</izvorni_sadrzaj>
    <derivirana_varijabla naziv="DomainObject.Predmet.DatumOsnivanja_1">15. listopada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St-3232/2021</izvorni_sadrzaj>
    <derivirana_varijabla naziv="DomainObject.Predmet.OznakaBroj_1">St-3232/2021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PETRLIĆ j.d.o.o.</izvorni_sadrzaj>
    <derivirana_varijabla naziv="DomainObject.Predmet.ProtustrankaFormated_1">  PETRLIĆ j.d.o.o.</derivirana_varijabla>
  </DomainObject.Predmet.ProtustrankaFormated>
  <DomainObject.Predmet.ProtustrankaFormatedOIB>
    <izvorni_sadrzaj>  PETRLIĆ j.d.o.o., OIB 67663061080</izvorni_sadrzaj>
    <derivirana_varijabla naziv="DomainObject.Predmet.ProtustrankaFormatedOIB_1">  PETRLIĆ j.d.o.o., OIB 67663061080</derivirana_varijabla>
  </DomainObject.Predmet.ProtustrankaFormatedOIB>
  <DomainObject.Predmet.ProtustrankaFormatedWithAdress>
    <izvorni_sadrzaj> PETRLIĆ j.d.o.o., Odranska ulica 33a, 44000 Sisak</izvorni_sadrzaj>
    <derivirana_varijabla naziv="DomainObject.Predmet.ProtustrankaFormatedWithAdress_1"> PETRLIĆ j.d.o.o., Odranska ulica 33a, 44000 Sisak</derivirana_varijabla>
  </DomainObject.Predmet.ProtustrankaFormatedWithAdress>
  <DomainObject.Predmet.ProtustrankaFormatedWithAdressOIB>
    <izvorni_sadrzaj> PETRLIĆ j.d.o.o., OIB 67663061080, Odranska ulica 33a, 44000 Sisak</izvorni_sadrzaj>
    <derivirana_varijabla naziv="DomainObject.Predmet.ProtustrankaFormatedWithAdressOIB_1"> PETRLIĆ j.d.o.o., OIB 67663061080, Odranska ulica 33a, 44000 Sisak</derivirana_varijabla>
  </DomainObject.Predmet.ProtustrankaFormatedWithAdressOIB>
  <DomainObject.Predmet.ProtustrankaWithAdress>
    <izvorni_sadrzaj>PETRLIĆ j.d.o.o. Odranska ulica 33a, 44000 Sisak</izvorni_sadrzaj>
    <derivirana_varijabla naziv="DomainObject.Predmet.ProtustrankaWithAdress_1">PETRLIĆ j.d.o.o. Odranska ulica 33a, 44000 Sisak</derivirana_varijabla>
  </DomainObject.Predmet.ProtustrankaWithAdress>
  <DomainObject.Predmet.ProtustrankaWithAdressOIB>
    <izvorni_sadrzaj>PETRLIĆ j.d.o.o., OIB 67663061080, Odranska ulica 33a, 44000 Sisak</izvorni_sadrzaj>
    <derivirana_varijabla naziv="DomainObject.Predmet.ProtustrankaWithAdressOIB_1">PETRLIĆ j.d.o.o., OIB 67663061080, Odranska ulica 33a, 44000 Sisak</derivirana_varijabla>
  </DomainObject.Predmet.ProtustrankaWithAdressOIB>
  <DomainObject.Predmet.ProtustrankaNazivFormated>
    <izvorni_sadrzaj>PETRLIĆ j.d.o.o.</izvorni_sadrzaj>
    <derivirana_varijabla naziv="DomainObject.Predmet.ProtustrankaNazivFormated_1">PETRLIĆ j.d.o.o.</derivirana_varijabla>
  </DomainObject.Predmet.ProtustrankaNazivFormated>
  <DomainObject.Predmet.ProtustrankaNazivFormatedOIB>
    <izvorni_sadrzaj>PETRLIĆ j.d.o.o., OIB 67663061080</izvorni_sadrzaj>
    <derivirana_varijabla naziv="DomainObject.Predmet.ProtustrankaNazivFormatedOIB_1">PETRLIĆ j.d.o.o., OIB 67663061080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PETRLIĆ j.d.o.o.</izvorni_sadrzaj>
    <derivirana_varijabla naziv="DomainObject.Predmet.StrankaFormated_1">  PETRLIĆ j.d.o.o.</derivirana_varijabla>
  </DomainObject.Predmet.StrankaFormated>
  <DomainObject.Predmet.StrankaFormatedOIB>
    <izvorni_sadrzaj>  PETRLIĆ j.d.o.o., OIB 67663061080</izvorni_sadrzaj>
    <derivirana_varijabla naziv="DomainObject.Predmet.StrankaFormatedOIB_1">  PETRLIĆ j.d.o.o., OIB 67663061080</derivirana_varijabla>
  </DomainObject.Predmet.StrankaFormatedOIB>
  <DomainObject.Predmet.StrankaFormatedWithAdress>
    <izvorni_sadrzaj> PETRLIĆ j.d.o.o., Odranska ulica 33a, 44000 Sisak</izvorni_sadrzaj>
    <derivirana_varijabla naziv="DomainObject.Predmet.StrankaFormatedWithAdress_1"> PETRLIĆ j.d.o.o., Odranska ulica 33a, 44000 Sisak</derivirana_varijabla>
  </DomainObject.Predmet.StrankaFormatedWithAdress>
  <DomainObject.Predmet.StrankaFormatedWithAdressOIB>
    <izvorni_sadrzaj> PETRLIĆ j.d.o.o., OIB 67663061080, Odranska ulica 33a, 44000 Sisak</izvorni_sadrzaj>
    <derivirana_varijabla naziv="DomainObject.Predmet.StrankaFormatedWithAdressOIB_1"> PETRLIĆ j.d.o.o., OIB 67663061080, Odranska ulica 33a, 44000 Sisak</derivirana_varijabla>
  </DomainObject.Predmet.StrankaFormatedWithAdressOIB>
  <DomainObject.Predmet.StrankaWithAdress>
    <izvorni_sadrzaj>PETRLIĆ j.d.o.o. Odranska ulica 33a,44000 Sisak</izvorni_sadrzaj>
    <derivirana_varijabla naziv="DomainObject.Predmet.StrankaWithAdress_1">PETRLIĆ j.d.o.o. Odranska ulica 33a,44000 Sisak</derivirana_varijabla>
  </DomainObject.Predmet.StrankaWithAdress>
  <DomainObject.Predmet.StrankaWithAdressOIB>
    <izvorni_sadrzaj>PETRLIĆ j.d.o.o., OIB 67663061080, Odranska ulica 33a,44000 Sisak</izvorni_sadrzaj>
    <derivirana_varijabla naziv="DomainObject.Predmet.StrankaWithAdressOIB_1">PETRLIĆ j.d.o.o., OIB 67663061080, Odranska ulica 33a,44000 Sisak</derivirana_varijabla>
  </DomainObject.Predmet.StrankaWithAdressOIB>
  <DomainObject.Predmet.StrankaNazivFormated>
    <izvorni_sadrzaj>PETRLIĆ j.d.o.o.</izvorni_sadrzaj>
    <derivirana_varijabla naziv="DomainObject.Predmet.StrankaNazivFormated_1">PETRLIĆ j.d.o.o.</derivirana_varijabla>
  </DomainObject.Predmet.StrankaNazivFormated>
  <DomainObject.Predmet.StrankaNazivFormatedOIB>
    <izvorni_sadrzaj>PETRLIĆ j.d.o.o., OIB 67663061080</izvorni_sadrzaj>
    <derivirana_varijabla naziv="DomainObject.Predmet.StrankaNazivFormatedOIB_1">PETRLIĆ j.d.o.o., OIB 67663061080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PETRLIĆ j.d.o.o.</item>
    </izvorni_sadrzaj>
    <derivirana_varijabla naziv="DomainObject.Predmet.StrankaListFormated_1">
      <item>PETRLIĆ j.d.o.o.</item>
    </derivirana_varijabla>
  </DomainObject.Predmet.StrankaListFormated>
  <DomainObject.Predmet.StrankaListFormatedOIB>
    <izvorni_sadrzaj>
      <item>PETRLIĆ j.d.o.o., OIB 67663061080</item>
    </izvorni_sadrzaj>
    <derivirana_varijabla naziv="DomainObject.Predmet.StrankaListFormatedOIB_1">
      <item>PETRLIĆ j.d.o.o., OIB 67663061080</item>
    </derivirana_varijabla>
  </DomainObject.Predmet.StrankaListFormatedOIB>
  <DomainObject.Predmet.StrankaListFormatedWithAdress>
    <izvorni_sadrzaj>
      <item>PETRLIĆ j.d.o.o., Odranska ulica 33a, 44000 Sisak</item>
    </izvorni_sadrzaj>
    <derivirana_varijabla naziv="DomainObject.Predmet.StrankaListFormatedWithAdress_1">
      <item>PETRLIĆ j.d.o.o., Odranska ulica 33a, 44000 Sisak</item>
    </derivirana_varijabla>
  </DomainObject.Predmet.StrankaListFormatedWithAdress>
  <DomainObject.Predmet.StrankaListFormatedWithAdressOIB>
    <izvorni_sadrzaj>
      <item>PETRLIĆ j.d.o.o., OIB 67663061080, Odranska ulica 33a, 44000 Sisak</item>
    </izvorni_sadrzaj>
    <derivirana_varijabla naziv="DomainObject.Predmet.StrankaListFormatedWithAdressOIB_1">
      <item>PETRLIĆ j.d.o.o., OIB 67663061080, Odranska ulica 33a, 44000 Sisak</item>
    </derivirana_varijabla>
  </DomainObject.Predmet.StrankaListFormatedWithAdressOIB>
  <DomainObject.Predmet.StrankaListNazivFormated>
    <izvorni_sadrzaj>
      <item>PETRLIĆ j.d.o.o.</item>
    </izvorni_sadrzaj>
    <derivirana_varijabla naziv="DomainObject.Predmet.StrankaListNazivFormated_1">
      <item>PETRLIĆ j.d.o.o.</item>
    </derivirana_varijabla>
  </DomainObject.Predmet.StrankaListNazivFormated>
  <DomainObject.Predmet.StrankaListNazivFormatedOIB>
    <izvorni_sadrzaj>
      <item>PETRLIĆ j.d.o.o., OIB 67663061080</item>
    </izvorni_sadrzaj>
    <derivirana_varijabla naziv="DomainObject.Predmet.StrankaListNazivFormatedOIB_1">
      <item>PETRLIĆ j.d.o.o., OIB 67663061080</item>
    </derivirana_varijabla>
  </DomainObject.Predmet.StrankaListNazivFormatedOIB>
  <DomainObject.Predmet.ProtuStrankaListFormated>
    <izvorni_sadrzaj>
      <item>PETRLIĆ j.d.o.o.</item>
    </izvorni_sadrzaj>
    <derivirana_varijabla naziv="DomainObject.Predmet.ProtuStrankaListFormated_1">
      <item>PETRLIĆ j.d.o.o.</item>
    </derivirana_varijabla>
  </DomainObject.Predmet.ProtuStrankaListFormated>
  <DomainObject.Predmet.ProtuStrankaListFormatedOIB>
    <izvorni_sadrzaj>
      <item>PETRLIĆ j.d.o.o., OIB 67663061080</item>
    </izvorni_sadrzaj>
    <derivirana_varijabla naziv="DomainObject.Predmet.ProtuStrankaListFormatedOIB_1">
      <item>PETRLIĆ j.d.o.o., OIB 67663061080</item>
    </derivirana_varijabla>
  </DomainObject.Predmet.ProtuStrankaListFormatedOIB>
  <DomainObject.Predmet.ProtuStrankaListFormatedWithAdress>
    <izvorni_sadrzaj>
      <item>PETRLIĆ j.d.o.o., Odranska ulica 33a, 44000 Sisak</item>
    </izvorni_sadrzaj>
    <derivirana_varijabla naziv="DomainObject.Predmet.ProtuStrankaListFormatedWithAdress_1">
      <item>PETRLIĆ j.d.o.o., Odranska ulica 33a, 44000 Sisak</item>
    </derivirana_varijabla>
  </DomainObject.Predmet.ProtuStrankaListFormatedWithAdress>
  <DomainObject.Predmet.ProtuStrankaListFormatedWithAdressOIB>
    <izvorni_sadrzaj>
      <item>PETRLIĆ j.d.o.o., OIB 67663061080, Odranska ulica 33a, 44000 Sisak</item>
    </izvorni_sadrzaj>
    <derivirana_varijabla naziv="DomainObject.Predmet.ProtuStrankaListFormatedWithAdressOIB_1">
      <item>PETRLIĆ j.d.o.o., OIB 67663061080, Odranska ulica 33a, 44000 Sisak</item>
    </derivirana_varijabla>
  </DomainObject.Predmet.ProtuStrankaListFormatedWithAdressOIB>
  <DomainObject.Predmet.ProtuStrankaListNazivFormated>
    <izvorni_sadrzaj>
      <item>PETRLIĆ j.d.o.o.</item>
    </izvorni_sadrzaj>
    <derivirana_varijabla naziv="DomainObject.Predmet.ProtuStrankaListNazivFormated_1">
      <item>PETRLIĆ j.d.o.o.</item>
    </derivirana_varijabla>
  </DomainObject.Predmet.ProtuStrankaListNazivFormated>
  <DomainObject.Predmet.ProtuStrankaListNazivFormatedOIB>
    <izvorni_sadrzaj>
      <item>PETRLIĆ j.d.o.o., OIB 67663061080</item>
    </izvorni_sadrzaj>
    <derivirana_varijabla naziv="DomainObject.Predmet.ProtuStrankaListNazivFormatedOIB_1">
      <item>PETRLIĆ j.d.o.o., OIB 67663061080</item>
    </derivirana_varijabla>
  </DomainObject.Predmet.ProtuStrankaListNazivFormatedOIB>
  <DomainObject.Predmet.OstaliListFormated>
    <izvorni_sadrzaj>
      <item>Gordana Petrlić</item>
      <item>RH-MF- POREZNA UPRAVA</item>
    </izvorni_sadrzaj>
    <derivirana_varijabla naziv="DomainObject.Predmet.OstaliListFormated_1">
      <item>Gordana Petrlić</item>
      <item>RH-MF- POREZNA UPRAVA</item>
    </derivirana_varijabla>
  </DomainObject.Predmet.OstaliListFormated>
  <DomainObject.Predmet.OstaliListFormatedOIB>
    <izvorni_sadrzaj>
      <item>Gordana Petrlić, OIB 48181437835</item>
      <item>RH-MF- POREZNA UPRAVA, OIB 18683136487</item>
    </izvorni_sadrzaj>
    <derivirana_varijabla naziv="DomainObject.Predmet.OstaliListFormatedOIB_1">
      <item>Gordana Petrlić, OIB 48181437835</item>
      <item>RH-MF- POREZNA UPRAVA, OIB 18683136487</item>
    </derivirana_varijabla>
  </DomainObject.Predmet.OstaliListFormatedOIB>
  <DomainObject.Predmet.OstaliListFormatedWithAdress>
    <izvorni_sadrzaj>
      <item>Gordana Petrlić, Odranska 33a, 44000 Sisak</item>
      <item>RH-MF- POREZNA UPRAVA, Av. Dubrovnik 32, 10000 Zagreb</item>
    </izvorni_sadrzaj>
    <derivirana_varijabla naziv="DomainObject.Predmet.OstaliListFormatedWithAdress_1">
      <item>Gordana Petrlić, Odranska 33a, 44000 Sisak</item>
      <item>RH-MF- POREZNA UPRAVA, Av. Dubrovnik 32, 10000 Zagreb</item>
    </derivirana_varijabla>
  </DomainObject.Predmet.OstaliListFormatedWithAdress>
  <DomainObject.Predmet.OstaliListFormatedWithAdressOIB>
    <izvorni_sadrzaj>
      <item>Gordana Petrlić, OIB 48181437835, Odranska 33a, 44000 Sisak</item>
      <item>RH-MF- POREZNA UPRAVA, OIB 18683136487, Av. Dubrovnik 32, 10000 Zagreb</item>
    </izvorni_sadrzaj>
    <derivirana_varijabla naziv="DomainObject.Predmet.OstaliListFormatedWithAdressOIB_1">
      <item>Gordana Petrlić, OIB 48181437835, Odranska 33a, 44000 Sisak</item>
      <item>RH-MF- POREZNA UPRAVA, OIB 18683136487, Av. Dubrovnik 32, 10000 Zagreb</item>
    </derivirana_varijabla>
  </DomainObject.Predmet.OstaliListFormatedWithAdressOIB>
  <DomainObject.Predmet.OstaliListNazivFormated>
    <izvorni_sadrzaj>
      <item>Gordana Petrlić</item>
      <item>RH-MF- POREZNA UPRAVA</item>
    </izvorni_sadrzaj>
    <derivirana_varijabla naziv="DomainObject.Predmet.OstaliListNazivFormated_1">
      <item>Gordana Petrlić</item>
      <item>RH-MF- POREZNA UPRAVA</item>
    </derivirana_varijabla>
  </DomainObject.Predmet.OstaliListNazivFormated>
  <DomainObject.Predmet.OstaliListNazivFormatedOIB>
    <izvorni_sadrzaj>
      <item>Gordana Petrlić, OIB 48181437835</item>
      <item>RH-MF- POREZNA UPRAVA, OIB 18683136487</item>
    </izvorni_sadrzaj>
    <derivirana_varijabla naziv="DomainObject.Predmet.OstaliListNazivFormatedOIB_1">
      <item>Gordana Petrlić, OIB 48181437835</item>
      <item>RH-MF- POREZNA UPRAVA,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2022.</izvorni_sadrzaj>
    <derivirana_varijabla naziv="DomainObject.Datum_1">25. svibnja 2022.</derivirana_varijabla>
  </DomainObject.Datum>
  <DomainObject.PoslovniBrojDokumenta>
    <izvorni_sadrzaj>St-3232/2021-21</izvorni_sadrzaj>
    <derivirana_varijabla naziv="DomainObject.PoslovniBrojDokumenta_1">St-3232/2021-21</derivirana_varijabla>
  </DomainObject.PoslovniBrojDokumenta>
  <DomainObject.Predmet.StrankaIDrugi>
    <izvorni_sadrzaj>PETRLIĆ j.d.o.o.</izvorni_sadrzaj>
    <derivirana_varijabla naziv="DomainObject.Predmet.StrankaIDrugi_1">PETRLIĆ j.d.o.o.</derivirana_varijabla>
  </DomainObject.Predmet.StrankaIDrugi>
  <DomainObject.Predmet.ProtustrankaIDrugi>
    <izvorni_sadrzaj>PETRLIĆ j.d.o.o.</izvorni_sadrzaj>
    <derivirana_varijabla naziv="DomainObject.Predmet.ProtustrankaIDrugi_1">PETRLIĆ j.d.o.o.</derivirana_varijabla>
  </DomainObject.Predmet.ProtustrankaIDrugi>
  <DomainObject.Predmet.StrankaIDrugiAdressOIB>
    <izvorni_sadrzaj>PETRLIĆ j.d.o.o., OIB 67663061080, Odranska ulica 33a, 44000 Sisak</izvorni_sadrzaj>
    <derivirana_varijabla naziv="DomainObject.Predmet.StrankaIDrugiAdressOIB_1">PETRLIĆ j.d.o.o., OIB 67663061080, Odranska ulica 33a, 44000 Sisak</derivirana_varijabla>
  </DomainObject.Predmet.StrankaIDrugiAdressOIB>
  <DomainObject.Predmet.ProtustrankaIDrugiAdressOIB>
    <izvorni_sadrzaj>PETRLIĆ j.d.o.o., OIB 67663061080, Odranska ulica 33a, 44000 Sisak</izvorni_sadrzaj>
    <derivirana_varijabla naziv="DomainObject.Predmet.ProtustrankaIDrugiAdressOIB_1">PETRLIĆ j.d.o.o., OIB 67663061080, Odranska ulica 33a,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PETRLIĆ j.d.o.o.</item>
      <item>PETRLIĆ j.d.o.o.</item>
      <item>Gordana Petrlić</item>
      <item>RH-MF- POREZNA UPRAVA</item>
    </izvorni_sadrzaj>
    <derivirana_varijabla naziv="DomainObject.Predmet.SudioniciListNaziv_1">
      <item>PETRLIĆ j.d.o.o.</item>
      <item>PETRLIĆ j.d.o.o.</item>
      <item>Gordana Petrlić</item>
      <item>RH-MF- POREZNA UPRAVA</item>
    </derivirana_varijabla>
  </DomainObject.Predmet.SudioniciListNaziv>
  <DomainObject.Predmet.SudioniciListAdressOIB>
    <izvorni_sadrzaj>
      <item>PETRLIĆ j.d.o.o., OIB 67663061080, Odranska ulica 33a,44000 Sisak</item>
      <item>PETRLIĆ j.d.o.o., OIB 67663061080, Odranska ulica 33a,44000 Sisak</item>
      <item>Gordana Petrlić, OIB 48181437835, Odranska 33a,44000 Sisak</item>
      <item>RH-MF- POREZNA UPRAVA, OIB 18683136487, Av. Dubrovnik 32,10000 Zagreb</item>
    </izvorni_sadrzaj>
    <derivirana_varijabla naziv="DomainObject.Predmet.SudioniciListAdressOIB_1">
      <item>PETRLIĆ j.d.o.o., OIB 67663061080, Odranska ulica 33a,44000 Sisak</item>
      <item>PETRLIĆ j.d.o.o., OIB 67663061080, Odranska ulica 33a,44000 Sisak</item>
      <item>Gordana Petrlić, OIB 48181437835, Odranska 33a,44000 Sisak</item>
      <item>RH-MF- POREZNA UPRAVA,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67663061080</item>
      <item>, OIB 67663061080</item>
      <item>, OIB 48181437835</item>
      <item>, OIB 18683136487</item>
    </izvorni_sadrzaj>
    <derivirana_varijabla naziv="DomainObject.Predmet.SudioniciListNazivOIB_1">
      <item>, OIB 67663061080</item>
      <item>, OIB 67663061080</item>
      <item>, OIB 48181437835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C1A502-B7CC-46A1-8B21-C2BB40EEDFE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6</properties:Pages>
  <properties:Words>1726</properties:Words>
  <properties:Characters>10283</properties:Characters>
  <properties:Lines>404</properties:Lines>
  <properties:Paragraphs>109</properties:Paragraphs>
  <properties:TotalTime>24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12189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2022-05-24T12:44:00Z</dcterms:created>
  <dc:creator>Vinka Mihalinčić</dc:creator>
  <cp:lastModifiedBy>Vinka Mihalinčić</cp:lastModifiedBy>
  <cp:lastPrinted>2020-01-15T09:22:00Z</cp:lastPrinted>
  <dcterms:modified xmlns:xsi="http://www.w3.org/2001/XMLSchema-instance" xsi:type="dcterms:W3CDTF">2022-05-25T12:10:00Z</dcterms:modified>
  <cp:revision>14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St-3232/2021-21 / Zapisnik - Ispitno ročište (St-3232-21-ispitno i izvještajno ročište.docx)</vt:lpwstr>
  </prop:property>
  <prop:property fmtid="{D5CDD505-2E9C-101B-9397-08002B2CF9AE}" pid="4" name="CC_coloring">
    <vt:bool>false</vt:bool>
  </prop:property>
  <prop:property fmtid="{D5CDD505-2E9C-101B-9397-08002B2CF9AE}" pid="5" name="BrojStranica">
    <vt:i4>6</vt:i4>
  </prop:property>
</prop:Properties>
</file>